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D5" w:rsidRDefault="00F72F48">
      <w:r>
        <w:t>別紙</w:t>
      </w:r>
      <w:r>
        <w:t>11</w:t>
      </w:r>
    </w:p>
    <w:p w:rsidR="00AD43D5" w:rsidRDefault="00F72F48" w:rsidP="00F72F48">
      <w:pPr>
        <w:spacing w:afterLines="50" w:after="180"/>
        <w:jc w:val="center"/>
      </w:pPr>
      <w:r>
        <w:t>炭化水素類発生施設（貯蔵施設）の構造等</w:t>
      </w:r>
    </w:p>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562"/>
        <w:gridCol w:w="2877"/>
        <w:gridCol w:w="2885"/>
        <w:gridCol w:w="2885"/>
      </w:tblGrid>
      <w:tr w:rsidR="00AD43D5" w:rsidTr="006E0717">
        <w:trPr>
          <w:trHeight w:val="907"/>
        </w:trPr>
        <w:tc>
          <w:tcPr>
            <w:tcW w:w="343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工場等における施設の番号</w:t>
            </w:r>
          </w:p>
          <w:p w:rsidR="00AD43D5" w:rsidRDefault="00F72F48" w:rsidP="00F72F48">
            <w:pPr>
              <w:jc w:val="distribute"/>
            </w:pPr>
            <w:r>
              <w:t>および名称</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F72F48">
        <w:trPr>
          <w:trHeight w:val="907"/>
        </w:trPr>
        <w:tc>
          <w:tcPr>
            <w:tcW w:w="343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設置年月日</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trHeight w:val="907"/>
        </w:trPr>
        <w:tc>
          <w:tcPr>
            <w:tcW w:w="343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着手予定年月日</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trHeight w:val="907"/>
        </w:trPr>
        <w:tc>
          <w:tcPr>
            <w:tcW w:w="343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使用開始予定年月日</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6E0717">
        <w:trPr>
          <w:trHeight w:val="907"/>
        </w:trPr>
        <w:tc>
          <w:tcPr>
            <w:tcW w:w="343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貯蔵施設の形式</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562"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規</w:t>
            </w:r>
          </w:p>
          <w:p w:rsidR="00AD43D5" w:rsidRDefault="00AD43D5">
            <w:pPr>
              <w:jc w:val="center"/>
            </w:pPr>
          </w:p>
          <w:p w:rsidR="00AD43D5" w:rsidRDefault="00AD43D5">
            <w:pPr>
              <w:jc w:val="center"/>
            </w:pPr>
          </w:p>
          <w:p w:rsidR="00AD43D5" w:rsidRDefault="00F72F48">
            <w:pPr>
              <w:jc w:val="center"/>
            </w:pPr>
            <w:r>
              <w:t>模</w:t>
            </w:r>
          </w:p>
        </w:tc>
        <w:tc>
          <w:tcPr>
            <w:tcW w:w="2877"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貯蔵施設の容量（ｋｌ）</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562"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877"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貯蔵物質の種類</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562"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877" w:type="dxa"/>
            <w:tcBorders>
              <w:top w:val="single" w:sz="4" w:space="0" w:color="000000"/>
              <w:left w:val="single" w:sz="4" w:space="0" w:color="000000"/>
              <w:bottom w:val="single" w:sz="4" w:space="0" w:color="000000"/>
            </w:tcBorders>
            <w:shd w:val="clear" w:color="auto" w:fill="auto"/>
            <w:tcMar>
              <w:left w:w="94" w:type="dxa"/>
            </w:tcMar>
            <w:vAlign w:val="center"/>
          </w:tcPr>
          <w:p w:rsidR="00F72F48" w:rsidRDefault="00F72F48" w:rsidP="00F72F48">
            <w:pPr>
              <w:jc w:val="distribute"/>
            </w:pPr>
            <w:r>
              <w:t>貯蔵物質の沸点または</w:t>
            </w:r>
          </w:p>
          <w:p w:rsidR="00AD43D5" w:rsidRDefault="00F72F48" w:rsidP="00F72F48">
            <w:pPr>
              <w:jc w:val="distribute"/>
            </w:pPr>
            <w:r>
              <w:t>容量比５％留出点（</w:t>
            </w:r>
            <w:r>
              <w:rPr>
                <w:rFonts w:asciiTheme="minorEastAsia" w:eastAsiaTheme="minorEastAsia" w:hAnsiTheme="minorEastAsia" w:hint="eastAsia"/>
              </w:rPr>
              <w:t>℃</w:t>
            </w:r>
            <w:r>
              <w:t>）</w:t>
            </w:r>
          </w:p>
        </w:tc>
        <w:tc>
          <w:tcPr>
            <w:tcW w:w="288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bl>
    <w:p w:rsidR="00AD43D5" w:rsidRDefault="00AD43D5"/>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3440"/>
        <w:gridCol w:w="2884"/>
        <w:gridCol w:w="2885"/>
      </w:tblGrid>
      <w:tr w:rsidR="00AD43D5" w:rsidTr="006E0717">
        <w:trPr>
          <w:trHeight w:val="2124"/>
        </w:trPr>
        <w:tc>
          <w:tcPr>
            <w:tcW w:w="344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炭化水素類の発生および</w:t>
            </w:r>
          </w:p>
          <w:p w:rsidR="00AD43D5" w:rsidRDefault="00F72F48" w:rsidP="00F72F48">
            <w:pPr>
              <w:jc w:val="distribute"/>
            </w:pPr>
            <w:r>
              <w:t>処理等に係る操業の系統</w:t>
            </w:r>
          </w:p>
          <w:p w:rsidR="00AD43D5" w:rsidRDefault="00F72F48" w:rsidP="00F72F48">
            <w:pPr>
              <w:jc w:val="distribute"/>
            </w:pPr>
            <w:r>
              <w:t>（作業の工程）の概要</w:t>
            </w:r>
          </w:p>
        </w:tc>
        <w:tc>
          <w:tcPr>
            <w:tcW w:w="288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trHeight w:val="1020"/>
        </w:trPr>
        <w:tc>
          <w:tcPr>
            <w:tcW w:w="344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参考事項</w:t>
            </w:r>
          </w:p>
        </w:tc>
        <w:tc>
          <w:tcPr>
            <w:tcW w:w="288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bl>
    <w:p w:rsidR="00AD43D5" w:rsidRDefault="00F72F48" w:rsidP="00F72F48">
      <w:pPr>
        <w:spacing w:beforeLines="30" w:before="108"/>
      </w:pPr>
      <w:r>
        <w:t>備考</w:t>
      </w:r>
    </w:p>
    <w:p w:rsidR="00AD43D5" w:rsidRDefault="00F72F48">
      <w:r>
        <w:t xml:space="preserve">　１　主要部分の寸法を記入した施設の構造概要図を添付すること。</w:t>
      </w:r>
    </w:p>
    <w:p w:rsidR="00AD43D5" w:rsidRDefault="00F72F48">
      <w:r>
        <w:t xml:space="preserve">　２　参考事項の欄には、月間または年間の取扱量を記載すること。</w:t>
      </w:r>
      <w:r>
        <w:br w:type="page"/>
      </w:r>
    </w:p>
    <w:p w:rsidR="00AD43D5" w:rsidRDefault="00F72F48">
      <w:r>
        <w:lastRenderedPageBreak/>
        <w:t>別紙</w:t>
      </w:r>
      <w:r>
        <w:t>12</w:t>
      </w:r>
    </w:p>
    <w:p w:rsidR="00AD43D5" w:rsidRDefault="00F72F48" w:rsidP="00F72F48">
      <w:pPr>
        <w:spacing w:afterLines="50" w:after="180"/>
        <w:jc w:val="center"/>
      </w:pPr>
      <w:r>
        <w:t>炭化水素類発生施設（出荷施設）の構造等</w:t>
      </w:r>
    </w:p>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540"/>
        <w:gridCol w:w="3141"/>
        <w:gridCol w:w="2764"/>
        <w:gridCol w:w="2764"/>
      </w:tblGrid>
      <w:tr w:rsidR="00AD43D5" w:rsidTr="006E0717">
        <w:trPr>
          <w:trHeight w:val="907"/>
        </w:trPr>
        <w:tc>
          <w:tcPr>
            <w:tcW w:w="3681"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工場等における施設の番号</w:t>
            </w:r>
          </w:p>
          <w:p w:rsidR="00AD43D5" w:rsidRDefault="00F72F48" w:rsidP="00F72F48">
            <w:pPr>
              <w:jc w:val="distribute"/>
            </w:pPr>
            <w:r>
              <w:t>および名称</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F72F48">
        <w:trPr>
          <w:trHeight w:val="907"/>
        </w:trPr>
        <w:tc>
          <w:tcPr>
            <w:tcW w:w="3681"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設置年月日</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trHeight w:val="907"/>
        </w:trPr>
        <w:tc>
          <w:tcPr>
            <w:tcW w:w="3681"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着手予定年月日</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trHeight w:val="907"/>
        </w:trPr>
        <w:tc>
          <w:tcPr>
            <w:tcW w:w="3681"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使用開始予定年月日</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6E0717">
        <w:trPr>
          <w:cantSplit/>
          <w:trHeight w:val="907"/>
        </w:trPr>
        <w:tc>
          <w:tcPr>
            <w:tcW w:w="54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規</w:t>
            </w:r>
          </w:p>
          <w:p w:rsidR="00AD43D5" w:rsidRDefault="00AD43D5">
            <w:pPr>
              <w:jc w:val="center"/>
            </w:pPr>
          </w:p>
          <w:p w:rsidR="00AD43D5" w:rsidRDefault="00AD43D5">
            <w:pPr>
              <w:jc w:val="center"/>
            </w:pPr>
          </w:p>
          <w:p w:rsidR="00AD43D5" w:rsidRDefault="00F72F48">
            <w:pPr>
              <w:jc w:val="center"/>
            </w:pPr>
            <w:r>
              <w:t>模</w:t>
            </w:r>
          </w:p>
        </w:tc>
        <w:tc>
          <w:tcPr>
            <w:tcW w:w="3141"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ガソリンの積み込み能</w:t>
            </w:r>
          </w:p>
          <w:p w:rsidR="00AD43D5" w:rsidRDefault="00F72F48" w:rsidP="00F72F48">
            <w:pPr>
              <w:jc w:val="distribute"/>
            </w:pPr>
            <w:r>
              <w:t>力　　　　（ｋｌ／時）</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54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3141"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ローディングアーム１</w:t>
            </w:r>
          </w:p>
          <w:p w:rsidR="00AD43D5" w:rsidRDefault="00F72F48" w:rsidP="00F72F48">
            <w:pPr>
              <w:jc w:val="distribute"/>
            </w:pPr>
            <w:r>
              <w:t>本当たりのガソリンの</w:t>
            </w:r>
          </w:p>
          <w:p w:rsidR="00AD43D5" w:rsidRDefault="00F72F48" w:rsidP="00F72F48">
            <w:pPr>
              <w:jc w:val="distribute"/>
            </w:pPr>
            <w:r>
              <w:t>積み込み能力（ｋｌ／時）</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54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3141"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積み込み能力別本数</w:t>
            </w:r>
          </w:p>
          <w:p w:rsidR="00AD43D5" w:rsidRDefault="00F72F48" w:rsidP="00F72F48">
            <w:pPr>
              <w:jc w:val="distribute"/>
            </w:pPr>
            <w:r>
              <w:t>（トップローディング</w:t>
            </w:r>
          </w:p>
          <w:p w:rsidR="00AD43D5" w:rsidRDefault="00F72F48" w:rsidP="00F72F48">
            <w:pPr>
              <w:jc w:val="distribute"/>
            </w:pPr>
            <w:r>
              <w:t>車用）　　　　　（本）</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54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3141"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積み込み能力別本数</w:t>
            </w:r>
          </w:p>
          <w:p w:rsidR="00AD43D5" w:rsidRDefault="00F72F48" w:rsidP="00F72F48">
            <w:pPr>
              <w:jc w:val="distribute"/>
            </w:pPr>
            <w:r>
              <w:t>（ボトムローディング</w:t>
            </w:r>
          </w:p>
          <w:p w:rsidR="00AD43D5" w:rsidRDefault="00F72F48" w:rsidP="00F72F48">
            <w:pPr>
              <w:jc w:val="distribute"/>
            </w:pPr>
            <w:r>
              <w:t>車用）　　　　　（本）</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cantSplit/>
          <w:trHeight w:val="907"/>
        </w:trPr>
        <w:tc>
          <w:tcPr>
            <w:tcW w:w="3681"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１日当たりの取扱量（ｋｌ）</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bl>
    <w:p w:rsidR="00AD43D5" w:rsidRDefault="00AD43D5"/>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3681"/>
        <w:gridCol w:w="2764"/>
        <w:gridCol w:w="2764"/>
      </w:tblGrid>
      <w:tr w:rsidR="00AD43D5" w:rsidTr="006E0717">
        <w:trPr>
          <w:trHeight w:val="1868"/>
        </w:trPr>
        <w:tc>
          <w:tcPr>
            <w:tcW w:w="3681"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炭化水素類の発生および</w:t>
            </w:r>
          </w:p>
          <w:p w:rsidR="00AD43D5" w:rsidRDefault="00F72F48" w:rsidP="00F72F48">
            <w:pPr>
              <w:jc w:val="distribute"/>
            </w:pPr>
            <w:r>
              <w:t>処理等に係る操業の系統</w:t>
            </w:r>
          </w:p>
          <w:p w:rsidR="00AD43D5" w:rsidRDefault="00F72F48" w:rsidP="00F72F48">
            <w:pPr>
              <w:jc w:val="distribute"/>
            </w:pPr>
            <w:r>
              <w:t>（作業の工程）の概要</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6E0717">
        <w:trPr>
          <w:trHeight w:val="907"/>
        </w:trPr>
        <w:tc>
          <w:tcPr>
            <w:tcW w:w="3681"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参考事項</w:t>
            </w:r>
          </w:p>
        </w:tc>
        <w:tc>
          <w:tcPr>
            <w:tcW w:w="276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bl>
    <w:p w:rsidR="00AD43D5" w:rsidRDefault="00F72F48" w:rsidP="00F72F48">
      <w:pPr>
        <w:spacing w:beforeLines="30" w:before="108"/>
      </w:pPr>
      <w:r>
        <w:t>備考</w:t>
      </w:r>
    </w:p>
    <w:p w:rsidR="00AD43D5" w:rsidRDefault="00F72F48">
      <w:r>
        <w:t xml:space="preserve">　１　主要部分の寸法を記入した施設の構造概要図を添付すること。</w:t>
      </w:r>
    </w:p>
    <w:p w:rsidR="00AD43D5" w:rsidRDefault="00F72F48">
      <w:r>
        <w:t xml:space="preserve">　２　参考事項の欄には、タンクローリー以外の出荷形態について記載するこ</w:t>
      </w:r>
    </w:p>
    <w:p w:rsidR="00AD43D5" w:rsidRDefault="00F72F48">
      <w:pPr>
        <w:ind w:firstLine="540"/>
      </w:pPr>
      <w:r>
        <w:t>と。</w:t>
      </w:r>
      <w:r>
        <w:br w:type="page"/>
      </w:r>
    </w:p>
    <w:p w:rsidR="00AD43D5" w:rsidRDefault="00F72F48">
      <w:r>
        <w:lastRenderedPageBreak/>
        <w:t>別紙</w:t>
      </w:r>
      <w:r>
        <w:t>13</w:t>
      </w:r>
    </w:p>
    <w:p w:rsidR="00AD43D5" w:rsidRDefault="00F72F48" w:rsidP="00F72F48">
      <w:pPr>
        <w:spacing w:afterLines="50" w:after="180"/>
        <w:jc w:val="center"/>
      </w:pPr>
      <w:r>
        <w:t>炭化水素類発生施設（地下タンク）の構造等</w:t>
      </w:r>
    </w:p>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540"/>
        <w:gridCol w:w="2900"/>
        <w:gridCol w:w="1605"/>
        <w:gridCol w:w="1175"/>
        <w:gridCol w:w="1703"/>
        <w:gridCol w:w="1286"/>
      </w:tblGrid>
      <w:tr w:rsidR="00AD43D5" w:rsidTr="006E0717">
        <w:trPr>
          <w:trHeight w:val="820"/>
        </w:trPr>
        <w:tc>
          <w:tcPr>
            <w:tcW w:w="344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工場等における施設の番号</w:t>
            </w:r>
          </w:p>
          <w:p w:rsidR="00AD43D5" w:rsidRDefault="00F72F48" w:rsidP="00F72F48">
            <w:pPr>
              <w:jc w:val="distribute"/>
            </w:pPr>
            <w:r>
              <w:t>および名称</w:t>
            </w:r>
          </w:p>
        </w:tc>
        <w:tc>
          <w:tcPr>
            <w:tcW w:w="27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r w:rsidR="00AD43D5" w:rsidTr="00F72F48">
        <w:trPr>
          <w:trHeight w:val="820"/>
        </w:trPr>
        <w:tc>
          <w:tcPr>
            <w:tcW w:w="344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設置年月日</w:t>
            </w:r>
          </w:p>
        </w:tc>
        <w:tc>
          <w:tcPr>
            <w:tcW w:w="27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trHeight w:val="820"/>
        </w:trPr>
        <w:tc>
          <w:tcPr>
            <w:tcW w:w="344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着手予定年月日</w:t>
            </w:r>
          </w:p>
        </w:tc>
        <w:tc>
          <w:tcPr>
            <w:tcW w:w="27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trHeight w:val="820"/>
        </w:trPr>
        <w:tc>
          <w:tcPr>
            <w:tcW w:w="344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使用開始予定年月日</w:t>
            </w:r>
          </w:p>
        </w:tc>
        <w:tc>
          <w:tcPr>
            <w:tcW w:w="27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年　　月　　日</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年　　月　　日</w:t>
            </w:r>
          </w:p>
        </w:tc>
      </w:tr>
      <w:tr w:rsidR="00AD43D5" w:rsidTr="00F72F48">
        <w:trPr>
          <w:cantSplit/>
          <w:trHeight w:val="820"/>
        </w:trPr>
        <w:tc>
          <w:tcPr>
            <w:tcW w:w="54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規</w:t>
            </w:r>
          </w:p>
          <w:p w:rsidR="00AD43D5" w:rsidRDefault="00AD43D5">
            <w:pPr>
              <w:jc w:val="center"/>
            </w:pPr>
          </w:p>
          <w:p w:rsidR="00AD43D5" w:rsidRDefault="00AD43D5">
            <w:pPr>
              <w:jc w:val="center"/>
            </w:pPr>
          </w:p>
          <w:p w:rsidR="00AD43D5" w:rsidRDefault="00F72F48">
            <w:pPr>
              <w:jc w:val="center"/>
            </w:pPr>
            <w:r>
              <w:t>模</w:t>
            </w:r>
          </w:p>
        </w:tc>
        <w:tc>
          <w:tcPr>
            <w:tcW w:w="290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地下タンクの全体容量</w:t>
            </w:r>
          </w:p>
          <w:p w:rsidR="00AD43D5" w:rsidRDefault="00F72F48" w:rsidP="00F72F48">
            <w:pPr>
              <w:jc w:val="distribute"/>
            </w:pPr>
            <w:r>
              <w:t>および室数</w:t>
            </w:r>
          </w:p>
        </w:tc>
        <w:tc>
          <w:tcPr>
            <w:tcW w:w="160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(kl)</w:t>
            </w:r>
          </w:p>
        </w:tc>
        <w:tc>
          <w:tcPr>
            <w:tcW w:w="117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w:t>
            </w:r>
            <w:r>
              <w:t>室</w:t>
            </w:r>
            <w:r>
              <w:t>)</w:t>
            </w:r>
          </w:p>
        </w:tc>
        <w:tc>
          <w:tcPr>
            <w:tcW w:w="170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(kl)</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w:t>
            </w:r>
            <w:r>
              <w:t>室</w:t>
            </w:r>
            <w:r>
              <w:t>)</w:t>
            </w:r>
          </w:p>
        </w:tc>
      </w:tr>
      <w:tr w:rsidR="00AD43D5" w:rsidTr="00F72F48">
        <w:trPr>
          <w:cantSplit/>
          <w:trHeight w:val="820"/>
        </w:trPr>
        <w:tc>
          <w:tcPr>
            <w:tcW w:w="54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90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地下タンクのガソリンに係る容量および室数</w:t>
            </w:r>
          </w:p>
        </w:tc>
        <w:tc>
          <w:tcPr>
            <w:tcW w:w="160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(kl)</w:t>
            </w:r>
          </w:p>
        </w:tc>
        <w:tc>
          <w:tcPr>
            <w:tcW w:w="117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w:t>
            </w:r>
            <w:r>
              <w:t>室</w:t>
            </w:r>
            <w:r>
              <w:t>)</w:t>
            </w:r>
          </w:p>
        </w:tc>
        <w:tc>
          <w:tcPr>
            <w:tcW w:w="170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right"/>
            </w:pPr>
            <w:r>
              <w:t>(kl)</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right"/>
            </w:pPr>
            <w:r>
              <w:t>(</w:t>
            </w:r>
            <w:r>
              <w:t>室</w:t>
            </w:r>
            <w:r>
              <w:t>)</w:t>
            </w:r>
          </w:p>
        </w:tc>
      </w:tr>
      <w:tr w:rsidR="00AD43D5" w:rsidTr="00F72F48">
        <w:trPr>
          <w:cantSplit/>
          <w:trHeight w:val="942"/>
        </w:trPr>
        <w:tc>
          <w:tcPr>
            <w:tcW w:w="54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90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蒸気返還設備の有無</w:t>
            </w:r>
          </w:p>
        </w:tc>
        <w:tc>
          <w:tcPr>
            <w:tcW w:w="27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有　　・　　無</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center"/>
            </w:pPr>
            <w:r>
              <w:t>有　　・　　無</w:t>
            </w:r>
          </w:p>
        </w:tc>
      </w:tr>
      <w:tr w:rsidR="00AD43D5" w:rsidTr="006E0717">
        <w:trPr>
          <w:cantSplit/>
          <w:trHeight w:val="360"/>
        </w:trPr>
        <w:tc>
          <w:tcPr>
            <w:tcW w:w="54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90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蒸気返還設備の名称、</w:t>
            </w:r>
          </w:p>
          <w:p w:rsidR="00AD43D5" w:rsidRDefault="00F72F48" w:rsidP="00F72F48">
            <w:pPr>
              <w:jc w:val="distribute"/>
            </w:pPr>
            <w:r>
              <w:t>型式および個数</w:t>
            </w:r>
          </w:p>
        </w:tc>
        <w:tc>
          <w:tcPr>
            <w:tcW w:w="27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6E0717">
            <w:pPr>
              <w:snapToGrid w:val="0"/>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6E0717">
            <w:pPr>
              <w:snapToGrid w:val="0"/>
            </w:pPr>
          </w:p>
        </w:tc>
      </w:tr>
    </w:tbl>
    <w:p w:rsidR="00AD43D5" w:rsidRDefault="00AD43D5"/>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560"/>
        <w:gridCol w:w="2880"/>
        <w:gridCol w:w="1260"/>
        <w:gridCol w:w="524"/>
        <w:gridCol w:w="525"/>
        <w:gridCol w:w="525"/>
        <w:gridCol w:w="524"/>
        <w:gridCol w:w="525"/>
        <w:gridCol w:w="525"/>
        <w:gridCol w:w="1361"/>
      </w:tblGrid>
      <w:tr w:rsidR="00AD43D5" w:rsidTr="00F72F48">
        <w:trPr>
          <w:cantSplit/>
          <w:trHeight w:val="1782"/>
        </w:trPr>
        <w:tc>
          <w:tcPr>
            <w:tcW w:w="344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炭化水素類の発生および</w:t>
            </w:r>
          </w:p>
          <w:p w:rsidR="00AD43D5" w:rsidRDefault="00F72F48" w:rsidP="00F72F48">
            <w:pPr>
              <w:jc w:val="distribute"/>
            </w:pPr>
            <w:r>
              <w:t>処理等に係る操業の系統</w:t>
            </w:r>
          </w:p>
          <w:p w:rsidR="00AD43D5" w:rsidRDefault="00F72F48" w:rsidP="00F72F48">
            <w:pPr>
              <w:jc w:val="distribute"/>
            </w:pPr>
            <w:r>
              <w:t>（作業の工程）の概要</w:t>
            </w:r>
          </w:p>
        </w:tc>
        <w:tc>
          <w:tcPr>
            <w:tcW w:w="5769" w:type="dxa"/>
            <w:gridSpan w:val="8"/>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AD43D5" w:rsidRDefault="00AD43D5">
            <w:pPr>
              <w:snapToGrid w:val="0"/>
            </w:pPr>
          </w:p>
        </w:tc>
      </w:tr>
      <w:tr w:rsidR="00AD43D5" w:rsidTr="00F72F48">
        <w:trPr>
          <w:cantSplit/>
          <w:trHeight w:val="699"/>
        </w:trPr>
        <w:tc>
          <w:tcPr>
            <w:tcW w:w="56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center"/>
            </w:pPr>
            <w:r>
              <w:t>参考事項</w:t>
            </w:r>
          </w:p>
        </w:tc>
        <w:tc>
          <w:tcPr>
            <w:tcW w:w="288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工場等全体のガソリン</w:t>
            </w:r>
          </w:p>
          <w:p w:rsidR="00AD43D5" w:rsidRDefault="00F72F48" w:rsidP="00F72F48">
            <w:pPr>
              <w:jc w:val="distribute"/>
            </w:pPr>
            <w:r>
              <w:t>に係る合計容量および</w:t>
            </w:r>
          </w:p>
          <w:p w:rsidR="00AD43D5" w:rsidRDefault="00F72F48" w:rsidP="00F72F48">
            <w:pPr>
              <w:jc w:val="distribute"/>
            </w:pPr>
            <w:r>
              <w:t>合計室数</w:t>
            </w:r>
          </w:p>
        </w:tc>
        <w:tc>
          <w:tcPr>
            <w:tcW w:w="126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施設番号</w:t>
            </w:r>
          </w:p>
        </w:tc>
        <w:tc>
          <w:tcPr>
            <w:tcW w:w="104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04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05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rsidP="00F72F48">
            <w:pPr>
              <w:jc w:val="distribute"/>
            </w:pPr>
            <w:r>
              <w:t>合計</w:t>
            </w:r>
          </w:p>
        </w:tc>
      </w:tr>
      <w:tr w:rsidR="00AD43D5" w:rsidTr="00F72F48">
        <w:trPr>
          <w:cantSplit/>
          <w:trHeight w:val="720"/>
        </w:trPr>
        <w:tc>
          <w:tcPr>
            <w:tcW w:w="56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pPr>
          </w:p>
        </w:tc>
        <w:tc>
          <w:tcPr>
            <w:tcW w:w="288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pPr>
          </w:p>
        </w:tc>
        <w:tc>
          <w:tcPr>
            <w:tcW w:w="126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容量</w:t>
            </w:r>
            <w:r>
              <w:t>(kl)</w:t>
            </w:r>
          </w:p>
        </w:tc>
        <w:tc>
          <w:tcPr>
            <w:tcW w:w="52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52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52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524"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52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525"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700"/>
        </w:trPr>
        <w:tc>
          <w:tcPr>
            <w:tcW w:w="56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pPr>
          </w:p>
        </w:tc>
        <w:tc>
          <w:tcPr>
            <w:tcW w:w="288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pPr>
          </w:p>
        </w:tc>
        <w:tc>
          <w:tcPr>
            <w:tcW w:w="126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室数</w:t>
            </w:r>
            <w:r>
              <w:t>(</w:t>
            </w:r>
            <w:r>
              <w:t>室</w:t>
            </w:r>
            <w:r>
              <w:t>)</w:t>
            </w:r>
          </w:p>
        </w:tc>
        <w:tc>
          <w:tcPr>
            <w:tcW w:w="104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049"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05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721"/>
        </w:trPr>
        <w:tc>
          <w:tcPr>
            <w:tcW w:w="56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pPr>
          </w:p>
        </w:tc>
        <w:tc>
          <w:tcPr>
            <w:tcW w:w="2880"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pPr>
            <w:r>
              <w:t>その他</w:t>
            </w:r>
          </w:p>
        </w:tc>
        <w:tc>
          <w:tcPr>
            <w:tcW w:w="5769" w:type="dxa"/>
            <w:gridSpan w:val="8"/>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AD43D5" w:rsidRDefault="00AD43D5">
            <w:pPr>
              <w:snapToGrid w:val="0"/>
            </w:pPr>
          </w:p>
        </w:tc>
      </w:tr>
    </w:tbl>
    <w:p w:rsidR="00AD43D5" w:rsidRDefault="00F72F48" w:rsidP="00F72F48">
      <w:pPr>
        <w:spacing w:beforeLines="30" w:before="108"/>
      </w:pPr>
      <w:r>
        <w:t>備考</w:t>
      </w:r>
    </w:p>
    <w:p w:rsidR="00AD43D5" w:rsidRDefault="00F72F48">
      <w:r>
        <w:t xml:space="preserve">　１　主要部分の寸法を記入した地下タンクの構造概要図を添付すること。</w:t>
      </w:r>
    </w:p>
    <w:p w:rsidR="00AD43D5" w:rsidRDefault="00F72F48">
      <w:r>
        <w:t xml:space="preserve">　２　参考事項のその他の欄には、リターンホースの長さおよび口径を記載す</w:t>
      </w:r>
    </w:p>
    <w:p w:rsidR="00AD43D5" w:rsidRDefault="00F72F48">
      <w:pPr>
        <w:ind w:firstLine="540"/>
      </w:pPr>
      <w:r>
        <w:t>ること。</w:t>
      </w:r>
      <w:r>
        <w:br w:type="page"/>
      </w:r>
    </w:p>
    <w:p w:rsidR="00AD43D5" w:rsidRDefault="00F72F48">
      <w:r>
        <w:lastRenderedPageBreak/>
        <w:t>別紙</w:t>
      </w:r>
      <w:r>
        <w:t>14</w:t>
      </w:r>
    </w:p>
    <w:p w:rsidR="00AD43D5" w:rsidRDefault="00F72F48" w:rsidP="00F72F48">
      <w:pPr>
        <w:spacing w:afterLines="50" w:after="180"/>
        <w:jc w:val="center"/>
      </w:pPr>
      <w:r>
        <w:t>特</w:t>
      </w:r>
      <w:r>
        <w:rPr>
          <w:rFonts w:eastAsia="Century"/>
        </w:rPr>
        <w:t xml:space="preserve"> </w:t>
      </w:r>
      <w:r>
        <w:t>定</w:t>
      </w:r>
      <w:r>
        <w:rPr>
          <w:rFonts w:eastAsia="Century"/>
        </w:rPr>
        <w:t xml:space="preserve"> </w:t>
      </w:r>
      <w:r>
        <w:t>揚</w:t>
      </w:r>
      <w:r>
        <w:rPr>
          <w:rFonts w:eastAsia="Century"/>
        </w:rPr>
        <w:t xml:space="preserve"> </w:t>
      </w:r>
      <w:r>
        <w:t>水</w:t>
      </w:r>
      <w:r>
        <w:rPr>
          <w:rFonts w:eastAsia="Century"/>
        </w:rPr>
        <w:t xml:space="preserve"> </w:t>
      </w:r>
      <w:r>
        <w:t>施</w:t>
      </w:r>
      <w:r>
        <w:rPr>
          <w:rFonts w:eastAsia="Century"/>
        </w:rPr>
        <w:t xml:space="preserve"> </w:t>
      </w:r>
      <w:r>
        <w:t>設</w:t>
      </w:r>
      <w:r>
        <w:rPr>
          <w:rFonts w:eastAsia="Century"/>
        </w:rPr>
        <w:t xml:space="preserve"> </w:t>
      </w:r>
      <w:r>
        <w:t>の</w:t>
      </w:r>
      <w:r>
        <w:rPr>
          <w:rFonts w:eastAsia="Century"/>
        </w:rPr>
        <w:t xml:space="preserve"> </w:t>
      </w:r>
      <w:r>
        <w:t>構</w:t>
      </w:r>
      <w:r>
        <w:rPr>
          <w:rFonts w:eastAsia="Century"/>
        </w:rPr>
        <w:t xml:space="preserve"> </w:t>
      </w:r>
      <w:r>
        <w:t>造</w:t>
      </w:r>
      <w:r>
        <w:rPr>
          <w:rFonts w:eastAsia="Century"/>
        </w:rPr>
        <w:t xml:space="preserve"> </w:t>
      </w:r>
      <w:r>
        <w:t>等</w:t>
      </w:r>
    </w:p>
    <w:tbl>
      <w:tblPr>
        <w:tblW w:w="9209"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720"/>
        <w:gridCol w:w="720"/>
        <w:gridCol w:w="1397"/>
        <w:gridCol w:w="1593"/>
        <w:gridCol w:w="1593"/>
        <w:gridCol w:w="1593"/>
        <w:gridCol w:w="1593"/>
      </w:tblGrid>
      <w:tr w:rsidR="00AD43D5" w:rsidTr="00F72F48">
        <w:trPr>
          <w:cantSplit/>
          <w:trHeight w:val="454"/>
        </w:trPr>
        <w:tc>
          <w:tcPr>
            <w:tcW w:w="720" w:type="dxa"/>
            <w:vMerge w:val="restart"/>
            <w:tcBorders>
              <w:top w:val="single" w:sz="4" w:space="0" w:color="000000"/>
              <w:left w:val="single" w:sz="4" w:space="0" w:color="000000"/>
              <w:bottom w:val="single" w:sz="4" w:space="0" w:color="000000"/>
            </w:tcBorders>
            <w:shd w:val="clear" w:color="auto" w:fill="auto"/>
            <w:tcMar>
              <w:left w:w="94" w:type="dxa"/>
            </w:tcMar>
            <w:textDirection w:val="tbRlV"/>
            <w:vAlign w:val="center"/>
          </w:tcPr>
          <w:p w:rsidR="00AD43D5" w:rsidRDefault="00F72F48">
            <w:pPr>
              <w:ind w:left="113" w:right="113"/>
              <w:jc w:val="center"/>
            </w:pPr>
            <w:r>
              <w:t>井</w:t>
            </w:r>
            <w:r>
              <w:rPr>
                <w:rFonts w:asciiTheme="minorEastAsia" w:eastAsiaTheme="minorEastAsia" w:hAnsiTheme="minorEastAsia" w:hint="eastAsia"/>
              </w:rPr>
              <w:t xml:space="preserve">　　　　</w:t>
            </w:r>
            <w:r>
              <w:t>戸</w:t>
            </w: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名称または番号</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6E0717">
        <w:trPr>
          <w:cantSplit/>
          <w:trHeight w:val="454"/>
        </w:trPr>
        <w:tc>
          <w:tcPr>
            <w:tcW w:w="720" w:type="dxa"/>
            <w:vMerge/>
            <w:tcBorders>
              <w:top w:val="single" w:sz="4" w:space="0" w:color="000000"/>
              <w:left w:val="single" w:sz="4" w:space="0" w:color="000000"/>
              <w:bottom w:val="single" w:sz="4" w:space="0" w:color="000000"/>
            </w:tcBorders>
            <w:shd w:val="clear" w:color="auto" w:fill="auto"/>
            <w:tcMar>
              <w:left w:w="94" w:type="dxa"/>
            </w:tcMar>
            <w:textDirection w:val="tbRlV"/>
          </w:tcPr>
          <w:p w:rsidR="00AD43D5" w:rsidRDefault="00AD43D5" w:rsidP="00F72F48">
            <w:pPr>
              <w:snapToGrid w:val="0"/>
              <w:ind w:left="113" w:right="113"/>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さく井年月日</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6E0717">
            <w:pPr>
              <w:jc w:val="right"/>
            </w:pPr>
            <w:r>
              <w:t>年　月　日</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6E0717">
            <w:pPr>
              <w:jc w:val="right"/>
            </w:pPr>
            <w:r>
              <w:t>年　月　日</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6E0717">
            <w:pPr>
              <w:jc w:val="right"/>
            </w:pPr>
            <w:r>
              <w:t>年　月　日</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rsidP="006E0717">
            <w:pPr>
              <w:jc w:val="right"/>
            </w:pPr>
            <w:r>
              <w:t>年　月　日</w:t>
            </w:r>
          </w:p>
        </w:tc>
      </w:tr>
      <w:tr w:rsidR="00AD43D5" w:rsidTr="00F72F48">
        <w:trPr>
          <w:cantSplit/>
          <w:trHeight w:val="454"/>
        </w:trPr>
        <w:tc>
          <w:tcPr>
            <w:tcW w:w="720" w:type="dxa"/>
            <w:vMerge/>
            <w:tcBorders>
              <w:top w:val="single" w:sz="4" w:space="0" w:color="000000"/>
              <w:left w:val="single" w:sz="4" w:space="0" w:color="000000"/>
              <w:bottom w:val="single" w:sz="4" w:space="0" w:color="000000"/>
            </w:tcBorders>
            <w:shd w:val="clear" w:color="auto" w:fill="auto"/>
            <w:tcMar>
              <w:left w:w="94" w:type="dxa"/>
            </w:tcMar>
            <w:textDirection w:val="tbRlV"/>
          </w:tcPr>
          <w:p w:rsidR="00AD43D5" w:rsidRDefault="00AD43D5" w:rsidP="00F72F48">
            <w:pPr>
              <w:snapToGrid w:val="0"/>
              <w:ind w:left="113" w:right="113"/>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spacing w:line="240" w:lineRule="exact"/>
              <w:rPr>
                <w:spacing w:val="-20"/>
              </w:rPr>
            </w:pPr>
            <w:r>
              <w:rPr>
                <w:spacing w:val="-20"/>
              </w:rPr>
              <w:t>深度</w:t>
            </w:r>
          </w:p>
          <w:p w:rsidR="00AD43D5" w:rsidRDefault="00F72F48">
            <w:pPr>
              <w:spacing w:line="240" w:lineRule="exact"/>
              <w:rPr>
                <w:spacing w:val="-20"/>
              </w:rPr>
            </w:pPr>
            <w:r>
              <w:rPr>
                <w:spacing w:val="-20"/>
              </w:rPr>
              <w:t>（地表面下、ｍ）</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454"/>
        </w:trPr>
        <w:tc>
          <w:tcPr>
            <w:tcW w:w="720" w:type="dxa"/>
            <w:vMerge/>
            <w:tcBorders>
              <w:top w:val="single" w:sz="4" w:space="0" w:color="000000"/>
              <w:left w:val="single" w:sz="4" w:space="0" w:color="000000"/>
              <w:bottom w:val="single" w:sz="4" w:space="0" w:color="000000"/>
            </w:tcBorders>
            <w:shd w:val="clear" w:color="auto" w:fill="auto"/>
            <w:tcMar>
              <w:left w:w="94" w:type="dxa"/>
            </w:tcMar>
            <w:textDirection w:val="tbRlV"/>
          </w:tcPr>
          <w:p w:rsidR="00AD43D5" w:rsidRDefault="00AD43D5" w:rsidP="00F72F48">
            <w:pPr>
              <w:snapToGrid w:val="0"/>
              <w:ind w:left="113" w:right="113"/>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
              <w:rPr>
                <w:spacing w:val="-20"/>
              </w:rPr>
              <w:t>側管の口径</w:t>
            </w:r>
            <w:r>
              <w:rPr>
                <w:spacing w:val="-20"/>
              </w:rPr>
              <w:t>(mm)</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bookmarkStart w:id="0" w:name="_GoBack"/>
        <w:bookmarkEnd w:id="0"/>
      </w:tr>
      <w:tr w:rsidR="00AD43D5" w:rsidTr="00F72F48">
        <w:trPr>
          <w:cantSplit/>
          <w:trHeight w:val="880"/>
        </w:trPr>
        <w:tc>
          <w:tcPr>
            <w:tcW w:w="720" w:type="dxa"/>
            <w:vMerge/>
            <w:tcBorders>
              <w:top w:val="single" w:sz="4" w:space="0" w:color="000000"/>
              <w:left w:val="single" w:sz="4" w:space="0" w:color="000000"/>
              <w:bottom w:val="single" w:sz="4" w:space="0" w:color="000000"/>
            </w:tcBorders>
            <w:shd w:val="clear" w:color="auto" w:fill="auto"/>
            <w:tcMar>
              <w:left w:w="94" w:type="dxa"/>
            </w:tcMar>
            <w:textDirection w:val="tbRlV"/>
          </w:tcPr>
          <w:p w:rsidR="00AD43D5" w:rsidRDefault="00AD43D5" w:rsidP="00F72F48">
            <w:pPr>
              <w:snapToGrid w:val="0"/>
              <w:ind w:left="113" w:right="113"/>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spacing w:line="280" w:lineRule="exact"/>
              <w:jc w:val="distribute"/>
              <w:rPr>
                <w:spacing w:val="-20"/>
              </w:rPr>
            </w:pPr>
            <w:r>
              <w:rPr>
                <w:spacing w:val="-20"/>
              </w:rPr>
              <w:t>ストレーナー</w:t>
            </w:r>
          </w:p>
          <w:p w:rsidR="00AD43D5" w:rsidRDefault="00F72F48" w:rsidP="00F72F48">
            <w:pPr>
              <w:spacing w:line="280" w:lineRule="exact"/>
              <w:jc w:val="distribute"/>
              <w:rPr>
                <w:spacing w:val="-20"/>
              </w:rPr>
            </w:pPr>
            <w:r>
              <w:rPr>
                <w:spacing w:val="-20"/>
              </w:rPr>
              <w:t>の位置</w:t>
            </w:r>
          </w:p>
          <w:p w:rsidR="00AD43D5" w:rsidRDefault="00F72F48">
            <w:pPr>
              <w:spacing w:line="280" w:lineRule="exact"/>
              <w:rPr>
                <w:spacing w:val="-20"/>
              </w:rPr>
            </w:pPr>
            <w:r>
              <w:rPr>
                <w:spacing w:val="-20"/>
              </w:rPr>
              <w:t>（地表面下、ｍ）</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w:t>
            </w:r>
          </w:p>
          <w:p w:rsidR="00AD43D5" w:rsidRDefault="00F72F48">
            <w:pPr>
              <w:jc w:val="center"/>
            </w:pPr>
            <w:r>
              <w:t>～</w:t>
            </w:r>
          </w:p>
          <w:p w:rsidR="00AD43D5" w:rsidRDefault="00F72F48">
            <w:pPr>
              <w:jc w:val="center"/>
            </w:pPr>
            <w:r>
              <w:t>～</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w:t>
            </w:r>
          </w:p>
          <w:p w:rsidR="00AD43D5" w:rsidRDefault="00F72F48">
            <w:pPr>
              <w:jc w:val="center"/>
            </w:pPr>
            <w:r>
              <w:t>～</w:t>
            </w:r>
          </w:p>
          <w:p w:rsidR="00AD43D5" w:rsidRDefault="00F72F48">
            <w:pPr>
              <w:jc w:val="center"/>
            </w:pPr>
            <w:r>
              <w:t>～</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jc w:val="center"/>
            </w:pPr>
            <w:r>
              <w:t>～</w:t>
            </w:r>
          </w:p>
          <w:p w:rsidR="00AD43D5" w:rsidRDefault="00F72F48">
            <w:pPr>
              <w:jc w:val="center"/>
            </w:pPr>
            <w:r>
              <w:t>～</w:t>
            </w:r>
          </w:p>
          <w:p w:rsidR="00AD43D5" w:rsidRDefault="00F72F48">
            <w:pPr>
              <w:jc w:val="center"/>
            </w:pPr>
            <w:r>
              <w:t>～</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F72F48">
            <w:pPr>
              <w:jc w:val="center"/>
            </w:pPr>
            <w:r>
              <w:t>～</w:t>
            </w:r>
          </w:p>
          <w:p w:rsidR="00AD43D5" w:rsidRDefault="00F72F48">
            <w:pPr>
              <w:jc w:val="center"/>
            </w:pPr>
            <w:r>
              <w:t>～</w:t>
            </w:r>
          </w:p>
          <w:p w:rsidR="00AD43D5" w:rsidRDefault="00F72F48">
            <w:pPr>
              <w:jc w:val="center"/>
            </w:pPr>
            <w:r>
              <w:t>～</w:t>
            </w:r>
          </w:p>
        </w:tc>
      </w:tr>
      <w:tr w:rsidR="00AD43D5" w:rsidTr="00F72F48">
        <w:trPr>
          <w:cantSplit/>
          <w:trHeight w:val="510"/>
        </w:trPr>
        <w:tc>
          <w:tcPr>
            <w:tcW w:w="720" w:type="dxa"/>
            <w:vMerge w:val="restart"/>
            <w:tcBorders>
              <w:top w:val="single" w:sz="4" w:space="0" w:color="000000"/>
              <w:left w:val="single" w:sz="4" w:space="0" w:color="000000"/>
              <w:bottom w:val="single" w:sz="4" w:space="0" w:color="000000"/>
            </w:tcBorders>
            <w:shd w:val="clear" w:color="auto" w:fill="auto"/>
            <w:tcMar>
              <w:left w:w="94" w:type="dxa"/>
            </w:tcMar>
            <w:textDirection w:val="tbRlV"/>
            <w:vAlign w:val="center"/>
          </w:tcPr>
          <w:p w:rsidR="00AD43D5" w:rsidRDefault="00F72F48">
            <w:pPr>
              <w:ind w:left="113" w:right="113"/>
              <w:jc w:val="center"/>
            </w:pPr>
            <w:r>
              <w:t>揚</w:t>
            </w:r>
            <w:r>
              <w:rPr>
                <w:rFonts w:asciiTheme="minorEastAsia" w:eastAsiaTheme="minorEastAsia" w:hAnsiTheme="minorEastAsia" w:hint="eastAsia"/>
              </w:rPr>
              <w:t xml:space="preserve">　</w:t>
            </w:r>
            <w:r>
              <w:t>水</w:t>
            </w:r>
            <w:r>
              <w:rPr>
                <w:rFonts w:asciiTheme="minorEastAsia" w:eastAsiaTheme="minorEastAsia" w:hAnsiTheme="minorEastAsia" w:hint="eastAsia"/>
              </w:rPr>
              <w:t xml:space="preserve">　</w:t>
            </w:r>
            <w:r>
              <w:t>機</w:t>
            </w: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種類、名称およ</w:t>
            </w:r>
          </w:p>
          <w:p w:rsidR="00AD43D5" w:rsidRDefault="00F72F48" w:rsidP="00F72F48">
            <w:pPr>
              <w:jc w:val="distribute"/>
              <w:rPr>
                <w:spacing w:val="-20"/>
              </w:rPr>
            </w:pPr>
            <w:r>
              <w:rPr>
                <w:spacing w:val="-20"/>
              </w:rPr>
              <w:t>び型式</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原動機の定格出力</w:t>
            </w:r>
          </w:p>
          <w:p w:rsidR="00AD43D5" w:rsidRDefault="00F72F48">
            <w:pPr>
              <w:jc w:val="right"/>
              <w:rPr>
                <w:spacing w:val="-20"/>
              </w:rPr>
            </w:pPr>
            <w:r>
              <w:rPr>
                <w:spacing w:val="-20"/>
              </w:rPr>
              <w:t>（ｋ</w:t>
            </w:r>
            <w:r>
              <w:rPr>
                <w:spacing w:val="-20"/>
              </w:rPr>
              <w:t>W</w:t>
            </w:r>
            <w:r>
              <w:rPr>
                <w:spacing w:val="-20"/>
              </w:rPr>
              <w:t>）</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吐出口径（</w:t>
            </w:r>
            <w:r>
              <w:rPr>
                <w:spacing w:val="-20"/>
              </w:rPr>
              <w:t>mm</w:t>
            </w:r>
            <w:r>
              <w:rPr>
                <w:spacing w:val="-20"/>
              </w:rPr>
              <w:t>）</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
              <w:rPr>
                <w:spacing w:val="-20"/>
              </w:rPr>
              <w:t>吐出口断面積</w:t>
            </w:r>
            <w:r>
              <w:rPr>
                <w:spacing w:val="-20"/>
              </w:rPr>
              <w:t>(cm</w:t>
            </w:r>
            <w:r>
              <w:rPr>
                <w:spacing w:val="-20"/>
                <w:vertAlign w:val="superscript"/>
              </w:rPr>
              <w:t>2</w:t>
            </w:r>
            <w:r>
              <w:rPr>
                <w:spacing w:val="-20"/>
              </w:rPr>
              <w:t>)</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
              <w:rPr>
                <w:spacing w:val="-20"/>
              </w:rPr>
              <w:t>揚水能力（ｍ</w:t>
            </w:r>
            <w:r>
              <w:rPr>
                <w:spacing w:val="-20"/>
                <w:vertAlign w:val="superscript"/>
              </w:rPr>
              <w:t>3</w:t>
            </w:r>
            <w:r>
              <w:rPr>
                <w:spacing w:val="-20"/>
              </w:rPr>
              <w:t>/</w:t>
            </w:r>
            <w:r>
              <w:rPr>
                <w:spacing w:val="-20"/>
              </w:rPr>
              <w:t>時）</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１日平均使用時間</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
              <w:rPr>
                <w:spacing w:val="-20"/>
              </w:rPr>
              <w:t>揚水量（ｍ</w:t>
            </w:r>
            <w:r>
              <w:rPr>
                <w:spacing w:val="-20"/>
                <w:vertAlign w:val="superscript"/>
              </w:rPr>
              <w:t>3</w:t>
            </w:r>
            <w:r>
              <w:rPr>
                <w:spacing w:val="-20"/>
              </w:rPr>
              <w:t>/</w:t>
            </w:r>
            <w:r>
              <w:rPr>
                <w:spacing w:val="-20"/>
              </w:rPr>
              <w:t>日）</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spacing w:line="260" w:lineRule="exact"/>
              <w:jc w:val="center"/>
            </w:pPr>
            <w:r>
              <w:rPr>
                <w:noProof/>
              </w:rPr>
              <mc:AlternateContent>
                <mc:Choice Requires="wps">
                  <w:drawing>
                    <wp:anchor distT="0" distB="0" distL="114935" distR="114935" simplePos="0" relativeHeight="2" behindDoc="0" locked="0" layoutInCell="1" allowOverlap="1" wp14:anchorId="4BA2B56D" wp14:editId="3C170471">
                      <wp:simplePos x="0" y="0"/>
                      <wp:positionH relativeFrom="page">
                        <wp:posOffset>938530</wp:posOffset>
                      </wp:positionH>
                      <wp:positionV relativeFrom="page">
                        <wp:posOffset>6092190</wp:posOffset>
                      </wp:positionV>
                      <wp:extent cx="381635" cy="457835"/>
                      <wp:effectExtent l="0" t="0" r="0" b="0"/>
                      <wp:wrapNone/>
                      <wp:docPr id="1" name=""/>
                      <wp:cNvGraphicFramePr/>
                      <a:graphic xmlns:a="http://schemas.openxmlformats.org/drawingml/2006/main">
                        <a:graphicData uri="http://schemas.microsoft.com/office/word/2010/wordprocessingShape">
                          <wps:wsp>
                            <wps:cNvSpPr/>
                            <wps:spPr>
                              <a:xfrm>
                                <a:off x="0" y="0"/>
                                <a:ext cx="380880" cy="457200"/>
                              </a:xfrm>
                              <a:prstGeom prst="bracketPair">
                                <a:avLst>
                                  <a:gd name="adj" fmla="val 1350"/>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73.9pt;margin-top:479.7pt;width:29.95pt;height:35.95pt;mso-position-horizontal-relative:page;mso-position-vertical-relative:page" type="shapetype_185">
                      <w10:wrap type="none"/>
                      <v:fill o:detectmouseclick="t" on="false"/>
                      <v:stroke color="black" weight="9360" joinstyle="miter" endcap="square"/>
                    </v:shape>
                  </w:pict>
                </mc:Fallback>
              </mc:AlternateContent>
            </w:r>
            <w:r>
              <w:t>地</w:t>
            </w:r>
          </w:p>
          <w:p w:rsidR="00AD43D5" w:rsidRDefault="00F72F48">
            <w:pPr>
              <w:spacing w:line="260" w:lineRule="exact"/>
              <w:jc w:val="center"/>
            </w:pPr>
            <w:r>
              <w:t>下</w:t>
            </w:r>
          </w:p>
          <w:p w:rsidR="00AD43D5" w:rsidRDefault="00F72F48">
            <w:pPr>
              <w:spacing w:line="260" w:lineRule="exact"/>
              <w:jc w:val="center"/>
            </w:pPr>
            <w:r>
              <w:t>水</w:t>
            </w:r>
          </w:p>
          <w:p w:rsidR="00AD43D5" w:rsidRDefault="00F72F48">
            <w:pPr>
              <w:spacing w:line="260" w:lineRule="exact"/>
              <w:jc w:val="center"/>
            </w:pPr>
            <w:r>
              <w:t>位</w:t>
            </w:r>
          </w:p>
          <w:p w:rsidR="00AD43D5" w:rsidRDefault="006E0717">
            <w:pPr>
              <w:spacing w:line="260" w:lineRule="exact"/>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5pt;margin-top:-.15pt;width:29.6pt;height:35.8pt;z-index:251658240" adj="1970">
                  <v:textbox inset="5.85pt,.7pt,5.85pt,.7pt"/>
                </v:shape>
              </w:pict>
            </w:r>
            <w:r w:rsidR="00F72F48">
              <w:t>地表</w:t>
            </w:r>
          </w:p>
          <w:p w:rsidR="00AD43D5" w:rsidRDefault="00F72F48">
            <w:pPr>
              <w:spacing w:line="260" w:lineRule="exact"/>
              <w:jc w:val="center"/>
            </w:pPr>
            <w:r>
              <w:t>面下</w:t>
            </w:r>
          </w:p>
          <w:p w:rsidR="00AD43D5" w:rsidRDefault="00F72F48">
            <w:pPr>
              <w:spacing w:line="260" w:lineRule="exact"/>
              <w:jc w:val="center"/>
            </w:pPr>
            <w:r>
              <w:t>m</w:t>
            </w:r>
          </w:p>
        </w:tc>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さく井時</w:t>
            </w:r>
          </w:p>
        </w:tc>
        <w:tc>
          <w:tcPr>
            <w:tcW w:w="1397"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静止水位</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rPr>
                <w:spacing w:val="-20"/>
              </w:rPr>
            </w:pPr>
          </w:p>
        </w:tc>
        <w:tc>
          <w:tcPr>
            <w:tcW w:w="1397"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揚水水位</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現在</w:t>
            </w:r>
          </w:p>
        </w:tc>
        <w:tc>
          <w:tcPr>
            <w:tcW w:w="1397"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静止水位</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rPr>
                <w:spacing w:val="-20"/>
              </w:rPr>
            </w:pPr>
          </w:p>
        </w:tc>
        <w:tc>
          <w:tcPr>
            <w:tcW w:w="1397"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pPr>
              <w:rPr>
                <w:spacing w:val="-20"/>
              </w:rPr>
            </w:pPr>
            <w:r>
              <w:rPr>
                <w:spacing w:val="-20"/>
              </w:rPr>
              <w:t>揚水水位</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rsidP="00F72F48">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rsidP="00F72F48">
            <w:pPr>
              <w:snapToGrid w:val="0"/>
            </w:pPr>
          </w:p>
        </w:tc>
      </w:tr>
      <w:tr w:rsidR="00AD43D5" w:rsidTr="00F72F48">
        <w:trPr>
          <w:cantSplit/>
          <w:trHeight w:val="510"/>
        </w:trPr>
        <w:tc>
          <w:tcPr>
            <w:tcW w:w="720" w:type="dxa"/>
            <w:vMerge w:val="restart"/>
            <w:tcBorders>
              <w:top w:val="single" w:sz="4" w:space="0" w:color="000000"/>
              <w:left w:val="single" w:sz="4" w:space="0" w:color="000000"/>
              <w:bottom w:val="single" w:sz="4" w:space="0" w:color="000000"/>
            </w:tcBorders>
            <w:shd w:val="clear" w:color="auto" w:fill="auto"/>
            <w:tcMar>
              <w:left w:w="94" w:type="dxa"/>
            </w:tcMar>
            <w:textDirection w:val="tbRlV"/>
            <w:vAlign w:val="center"/>
          </w:tcPr>
          <w:p w:rsidR="00AD43D5" w:rsidRDefault="00F72F48">
            <w:pPr>
              <w:ind w:left="113" w:right="113"/>
              <w:jc w:val="center"/>
            </w:pPr>
            <w:r>
              <w:t>地下水の用途別使用予定水量</w:t>
            </w: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ボイラー用</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原料用</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製品処理用</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洗浄用</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冷却用</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10"/>
        </w:trPr>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温度調節用</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10"/>
        </w:trPr>
        <w:tc>
          <w:tcPr>
            <w:tcW w:w="720" w:type="dxa"/>
            <w:vMerge/>
            <w:tcBorders>
              <w:top w:val="single" w:sz="4" w:space="0" w:color="000000"/>
              <w:left w:val="single" w:sz="4" w:space="0" w:color="000000"/>
              <w:bottom w:val="single" w:sz="4" w:space="0" w:color="FFFFFF"/>
            </w:tcBorders>
            <w:shd w:val="clear" w:color="auto" w:fill="auto"/>
            <w:tcMar>
              <w:left w:w="94" w:type="dxa"/>
            </w:tcMar>
            <w:vAlign w:val="center"/>
          </w:tcPr>
          <w:p w:rsidR="00AD43D5" w:rsidRDefault="00AD43D5">
            <w:pPr>
              <w:snapToGrid w:val="0"/>
              <w:jc w:val="center"/>
            </w:pP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distribute"/>
              <w:rPr>
                <w:spacing w:val="-20"/>
              </w:rPr>
            </w:pPr>
            <w:r>
              <w:rPr>
                <w:spacing w:val="-20"/>
              </w:rPr>
              <w:t>その他　計</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AD43D5" w:rsidRDefault="00AD43D5">
            <w:pPr>
              <w:snapToGrid w:val="0"/>
              <w:jc w:val="center"/>
            </w:pPr>
          </w:p>
        </w:tc>
      </w:tr>
      <w:tr w:rsidR="00AD43D5" w:rsidTr="00F72F48">
        <w:trPr>
          <w:cantSplit/>
          <w:trHeight w:val="571"/>
        </w:trPr>
        <w:tc>
          <w:tcPr>
            <w:tcW w:w="720" w:type="dxa"/>
            <w:tcBorders>
              <w:top w:val="single" w:sz="4" w:space="0" w:color="FFFFFF"/>
              <w:left w:val="single" w:sz="4" w:space="0" w:color="000000"/>
              <w:bottom w:val="single" w:sz="4" w:space="0" w:color="000000"/>
            </w:tcBorders>
            <w:shd w:val="clear" w:color="auto" w:fill="auto"/>
            <w:tcMar>
              <w:left w:w="94" w:type="dxa"/>
            </w:tcMar>
            <w:vAlign w:val="center"/>
          </w:tcPr>
          <w:p w:rsidR="00AD43D5" w:rsidRDefault="00F72F48">
            <w:pPr>
              <w:ind w:left="-10" w:hanging="88"/>
              <w:jc w:val="center"/>
            </w:pPr>
            <w:r>
              <w:rPr>
                <w:spacing w:val="-20"/>
                <w:sz w:val="22"/>
              </w:rPr>
              <w:t>(m</w:t>
            </w:r>
            <w:r>
              <w:rPr>
                <w:spacing w:val="-20"/>
                <w:sz w:val="22"/>
                <w:vertAlign w:val="superscript"/>
              </w:rPr>
              <w:t>3</w:t>
            </w:r>
            <w:r>
              <w:rPr>
                <w:spacing w:val="-20"/>
                <w:sz w:val="22"/>
              </w:rPr>
              <w:t>/</w:t>
            </w:r>
            <w:r>
              <w:rPr>
                <w:spacing w:val="-20"/>
                <w:sz w:val="22"/>
              </w:rPr>
              <w:t>日</w:t>
            </w:r>
            <w:r>
              <w:rPr>
                <w:spacing w:val="-20"/>
                <w:sz w:val="22"/>
              </w:rPr>
              <w:t>)</w:t>
            </w:r>
          </w:p>
        </w:tc>
        <w:tc>
          <w:tcPr>
            <w:tcW w:w="2117"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F72F48" w:rsidP="00F72F48">
            <w:pPr>
              <w:jc w:val="center"/>
              <w:rPr>
                <w:spacing w:val="-20"/>
              </w:rPr>
            </w:pPr>
            <w:r>
              <w:rPr>
                <w:spacing w:val="-20"/>
              </w:rPr>
              <w:t>計</w:t>
            </w:r>
          </w:p>
        </w:tc>
        <w:tc>
          <w:tcPr>
            <w:tcW w:w="1593" w:type="dxa"/>
            <w:tcBorders>
              <w:top w:val="single" w:sz="4" w:space="0" w:color="000000"/>
              <w:left w:val="single" w:sz="4" w:space="0" w:color="000000"/>
              <w:bottom w:val="single" w:sz="4" w:space="0" w:color="000000"/>
            </w:tcBorders>
            <w:shd w:val="clear" w:color="auto" w:fill="auto"/>
            <w:tcMar>
              <w:left w:w="94" w:type="dxa"/>
            </w:tcMar>
            <w:vAlign w:val="center"/>
          </w:tcPr>
          <w:p w:rsidR="00AD43D5" w:rsidRDefault="00AD43D5">
            <w:pPr>
              <w:snapToGrid w:val="0"/>
              <w:jc w:val="center"/>
              <w:rPr>
                <w:spacing w:val="-20"/>
              </w:rPr>
            </w:pPr>
          </w:p>
        </w:tc>
        <w:tc>
          <w:tcPr>
            <w:tcW w:w="1593" w:type="dxa"/>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1593" w:type="dxa"/>
            <w:tcBorders>
              <w:top w:val="single" w:sz="4" w:space="0" w:color="000000"/>
              <w:left w:val="single" w:sz="4" w:space="0" w:color="000000"/>
              <w:bottom w:val="single" w:sz="4" w:space="0" w:color="000000"/>
            </w:tcBorders>
            <w:shd w:val="clear" w:color="auto" w:fill="auto"/>
            <w:tcMar>
              <w:left w:w="94" w:type="dxa"/>
            </w:tcMar>
          </w:tcPr>
          <w:p w:rsidR="00AD43D5" w:rsidRDefault="00AD43D5">
            <w:pPr>
              <w:snapToGrid w:val="0"/>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AD43D5" w:rsidRDefault="00AD43D5">
            <w:pPr>
              <w:snapToGrid w:val="0"/>
            </w:pPr>
          </w:p>
        </w:tc>
      </w:tr>
    </w:tbl>
    <w:p w:rsidR="00AD43D5" w:rsidRDefault="00F72F48" w:rsidP="00F72F48">
      <w:pPr>
        <w:spacing w:beforeLines="30" w:before="108"/>
      </w:pPr>
      <w:r>
        <w:t>備考　ストレーナーの位置については、柱状図を添付すること。</w:t>
      </w:r>
    </w:p>
    <w:sectPr w:rsidR="00AD43D5">
      <w:pgSz w:w="11906" w:h="16838"/>
      <w:pgMar w:top="1134" w:right="1418" w:bottom="1134" w:left="1418"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80"/>
    <w:family w:val="roman"/>
    <w:pitch w:val="variable"/>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AD43D5"/>
    <w:rsid w:val="006E0717"/>
    <w:rsid w:val="00AD43D5"/>
    <w:rsid w:val="00F72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ＭＳ Ｐ明朝" w:hAnsi="Liberation Serif" w:cs="Mangal"/>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qFormat/>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索引"/>
    <w:basedOn w:val="a"/>
    <w:qFormat/>
    <w:pPr>
      <w:suppressLineNumbers/>
    </w:pPr>
    <w:rPr>
      <w:rFonts w:cs="Mangal"/>
    </w:rPr>
  </w:style>
  <w:style w:type="paragraph" w:customStyle="1" w:styleId="a9">
    <w:name w:val="表の内容"/>
    <w:basedOn w:val="a"/>
    <w:qFormat/>
    <w:pPr>
      <w:suppressLineNumbers/>
    </w:pPr>
  </w:style>
  <w:style w:type="paragraph" w:customStyle="1" w:styleId="aa">
    <w:name w:val="表の見出し"/>
    <w:basedOn w:val="a9"/>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別紙９</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別紙９</dc:title>
  <dc:creator>erc</dc:creator>
  <cp:lastModifiedBy>0000000</cp:lastModifiedBy>
  <cp:revision>3</cp:revision>
  <dcterms:created xsi:type="dcterms:W3CDTF">2019-03-15T04:36:00Z</dcterms:created>
  <dcterms:modified xsi:type="dcterms:W3CDTF">2019-03-15T04:43:00Z</dcterms:modified>
  <dc:language>ja-JP</dc:language>
</cp:coreProperties>
</file>