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46" w:rsidRPr="00F81959" w:rsidRDefault="003E032B">
      <w:pPr>
        <w:rPr>
          <w:rFonts w:asciiTheme="minorEastAsia" w:eastAsiaTheme="minorEastAsia" w:hAnsiTheme="minorEastAsia"/>
        </w:rPr>
      </w:pPr>
      <w:r w:rsidRPr="00F81959">
        <w:rPr>
          <w:rFonts w:asciiTheme="minorEastAsia" w:eastAsiaTheme="minorEastAsia" w:hAnsiTheme="minorEastAsia" w:hint="eastAsia"/>
        </w:rPr>
        <w:t>別紙４</w:t>
      </w:r>
    </w:p>
    <w:p w:rsidR="00522546" w:rsidRDefault="003E032B">
      <w:pPr>
        <w:spacing w:line="360" w:lineRule="exact"/>
        <w:jc w:val="center"/>
        <w:rPr>
          <w:sz w:val="24"/>
        </w:rPr>
      </w:pPr>
      <w:r>
        <w:rPr>
          <w:rFonts w:hint="eastAsia"/>
          <w:spacing w:val="40"/>
          <w:kern w:val="0"/>
          <w:sz w:val="24"/>
          <w:fitText w:val="3132" w:id="1390167808"/>
        </w:rPr>
        <w:t>ばい煙発生施設の概</w:t>
      </w:r>
      <w:r>
        <w:rPr>
          <w:rFonts w:hint="eastAsia"/>
          <w:spacing w:val="6"/>
          <w:kern w:val="0"/>
          <w:sz w:val="24"/>
          <w:fitText w:val="3132" w:id="1390167808"/>
        </w:rPr>
        <w:t>要</w:t>
      </w:r>
    </w:p>
    <w:tbl>
      <w:tblPr>
        <w:tblW w:w="9489" w:type="dxa"/>
        <w:tblInd w:w="-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96"/>
        <w:gridCol w:w="268"/>
        <w:gridCol w:w="1159"/>
        <w:gridCol w:w="876"/>
        <w:gridCol w:w="3362"/>
        <w:gridCol w:w="3362"/>
      </w:tblGrid>
      <w:tr w:rsidR="00522546">
        <w:trPr>
          <w:trHeight w:val="450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36" w:firstLine="71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発生施設の番号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trHeight w:val="555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36" w:firstLine="71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発生施設の種類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trHeight w:val="555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36" w:firstLine="71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名称及び型式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trHeight w:val="450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36" w:firstLine="71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着工予定（設置）年月日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trHeight w:val="450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36" w:firstLine="71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使用開始予定年月日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95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規　　　模　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伝熱面積 （㎡）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9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焼却能力 （㎏</w:t>
            </w:r>
            <w:r>
              <w:rPr>
                <w:rFonts w:ascii="ＭＳ 明朝" w:hAnsi="ＭＳ 明朝"/>
                <w:szCs w:val="22"/>
              </w:rPr>
              <w:t>/時）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9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40" w:lineRule="exact"/>
              <w:ind w:rightChars="69" w:right="136" w:firstLineChars="66" w:firstLine="13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火格子面積又は　</w:t>
            </w:r>
          </w:p>
          <w:p w:rsidR="00522546" w:rsidRDefault="003E032B">
            <w:pPr>
              <w:spacing w:line="24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羽口面断面積（㎡）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9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40" w:lineRule="exact"/>
              <w:ind w:rightChars="69" w:right="136" w:firstLineChars="66" w:firstLine="13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バーナーの燃料の燃焼</w:t>
            </w:r>
          </w:p>
          <w:p w:rsidR="00522546" w:rsidRDefault="003E032B">
            <w:pPr>
              <w:spacing w:line="24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能力   </w:t>
            </w:r>
            <w:r>
              <w:rPr>
                <w:rFonts w:ascii="ＭＳ 明朝" w:hAnsi="ＭＳ 明朝" w:hint="eastAsia"/>
                <w:szCs w:val="18"/>
              </w:rPr>
              <w:t>(</w:t>
            </w:r>
            <w:r w:rsidR="00F81959">
              <w:rPr>
                <w:rFonts w:ascii="ＭＳ 明朝" w:hAnsi="ＭＳ 明朝" w:hint="eastAsia"/>
                <w:szCs w:val="18"/>
              </w:rPr>
              <w:t>L</w:t>
            </w:r>
            <w:r>
              <w:rPr>
                <w:rFonts w:ascii="ＭＳ 明朝" w:hAnsi="ＭＳ 明朝" w:hint="eastAsia"/>
                <w:szCs w:val="18"/>
              </w:rPr>
              <w:t>･㎏</w:t>
            </w:r>
            <w:r>
              <w:rPr>
                <w:rFonts w:ascii="ＭＳ 明朝" w:hAnsi="ＭＳ 明朝"/>
                <w:szCs w:val="18"/>
              </w:rPr>
              <w:t>/時</w:t>
            </w:r>
            <w:r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9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4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変圧器の定格容量</w:t>
            </w:r>
          </w:p>
          <w:p w:rsidR="00522546" w:rsidRDefault="003E032B">
            <w:pPr>
              <w:spacing w:line="24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           （ＫＶＡ）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546" w:rsidRDefault="00522546">
            <w:pPr>
              <w:spacing w:line="280" w:lineRule="exact"/>
              <w:ind w:left="113"/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66" w:firstLine="13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使用時間及び</w:t>
            </w:r>
          </w:p>
          <w:p w:rsidR="00522546" w:rsidRDefault="003E032B">
            <w:pPr>
              <w:spacing w:line="28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使用日数等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wordWrap w:val="0"/>
              <w:spacing w:line="28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時から　　   　時まで</w:t>
            </w:r>
          </w:p>
          <w:p w:rsidR="00522546" w:rsidRDefault="003E032B">
            <w:pPr>
              <w:spacing w:line="280" w:lineRule="exact"/>
              <w:jc w:val="righ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時間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 xml:space="preserve">回　 </w:t>
            </w:r>
            <w:r>
              <w:rPr>
                <w:rFonts w:ascii="ＭＳ 明朝" w:hAnsi="ＭＳ 明朝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 xml:space="preserve"> 回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 xml:space="preserve">日 　 </w:t>
            </w:r>
            <w:r>
              <w:rPr>
                <w:rFonts w:ascii="ＭＳ 明朝" w:hAnsi="ＭＳ 明朝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wordWrap w:val="0"/>
              <w:spacing w:line="28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時から　   　　時まで</w:t>
            </w:r>
          </w:p>
          <w:p w:rsidR="00522546" w:rsidRDefault="003E032B">
            <w:pPr>
              <w:wordWrap w:val="0"/>
              <w:spacing w:line="280" w:lineRule="exact"/>
              <w:jc w:val="righ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時間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 xml:space="preserve">回  　</w:t>
            </w:r>
            <w:r>
              <w:rPr>
                <w:rFonts w:ascii="ＭＳ 明朝" w:hAnsi="ＭＳ 明朝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回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 xml:space="preserve">日　  </w:t>
            </w:r>
            <w:r>
              <w:rPr>
                <w:rFonts w:ascii="ＭＳ 明朝" w:hAnsi="ＭＳ 明朝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>月</w:t>
            </w:r>
          </w:p>
        </w:tc>
      </w:tr>
      <w:tr w:rsidR="00522546">
        <w:trPr>
          <w:cantSplit/>
          <w:trHeight w:val="525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　用　の　状　況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rightChars="69" w:right="136" w:firstLineChars="66" w:firstLine="13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季節変動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2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種類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2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通常の使用量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2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燃　　料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種類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2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硫黄分 （％）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2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w w:val="90"/>
                <w:szCs w:val="22"/>
              </w:rPr>
              <w:t>通常の使用量(</w:t>
            </w:r>
            <w:r w:rsidR="00F81959">
              <w:rPr>
                <w:rFonts w:ascii="ＭＳ 明朝" w:hAnsi="ＭＳ 明朝" w:hint="eastAsia"/>
                <w:w w:val="90"/>
                <w:szCs w:val="22"/>
              </w:rPr>
              <w:t>L</w:t>
            </w:r>
            <w:r>
              <w:rPr>
                <w:rFonts w:ascii="ＭＳ 明朝" w:hAnsi="ＭＳ 明朝"/>
                <w:w w:val="90"/>
                <w:szCs w:val="22"/>
              </w:rPr>
              <w:t>/日</w:t>
            </w:r>
            <w:r>
              <w:rPr>
                <w:rFonts w:ascii="ＭＳ 明朝" w:hAnsi="ＭＳ 明朝" w:hint="eastAsia"/>
                <w:w w:val="90"/>
                <w:szCs w:val="22"/>
              </w:rPr>
              <w:t>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 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35"/>
        </w:trPr>
        <w:tc>
          <w:tcPr>
            <w:tcW w:w="188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="76" w:rightChars="56" w:right="11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排出ガス量</w:t>
            </w:r>
          </w:p>
          <w:p w:rsidR="00522546" w:rsidRDefault="003E032B">
            <w:pPr>
              <w:spacing w:line="280" w:lineRule="exact"/>
              <w:ind w:left="76" w:rightChars="56" w:right="11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      （Ｎ</w:t>
            </w:r>
            <w:r w:rsidR="00F81959">
              <w:rPr>
                <w:rFonts w:ascii="ＭＳ 明朝" w:hAnsi="ＭＳ 明朝" w:hint="eastAsia"/>
                <w:szCs w:val="18"/>
              </w:rPr>
              <w:t>㎥</w:t>
            </w:r>
            <w:r>
              <w:rPr>
                <w:rFonts w:ascii="ＭＳ 明朝" w:hAnsi="ＭＳ 明朝"/>
                <w:szCs w:val="22"/>
              </w:rPr>
              <w:t>/時）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湿り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35"/>
        </w:trPr>
        <w:tc>
          <w:tcPr>
            <w:tcW w:w="188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乾き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440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排出ガス温度（℃）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40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546" w:rsidRDefault="003E032B">
            <w:pPr>
              <w:spacing w:line="280" w:lineRule="exact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ばい煙の濃度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ばいじん（ｇ</w:t>
            </w:r>
            <w:r>
              <w:rPr>
                <w:rFonts w:ascii="ＭＳ 明朝" w:hAnsi="ＭＳ 明朝"/>
                <w:szCs w:val="22"/>
              </w:rPr>
              <w:t>/Ｎ</w:t>
            </w:r>
            <w:r w:rsidR="00F81959">
              <w:rPr>
                <w:rFonts w:ascii="ＭＳ 明朝" w:hAnsi="ＭＳ 明朝" w:hint="eastAsia"/>
                <w:szCs w:val="18"/>
              </w:rPr>
              <w:t>㎥</w:t>
            </w:r>
            <w:r>
              <w:rPr>
                <w:rFonts w:ascii="ＭＳ 明朝" w:hAnsi="ＭＳ 明朝"/>
                <w:szCs w:val="22"/>
              </w:rPr>
              <w:t>）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 w:rsidP="00F81959">
            <w:pPr>
              <w:spacing w:line="280" w:lineRule="exact"/>
              <w:ind w:firstLineChars="50" w:firstLine="9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　　　　通常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 w:rsidP="00F81959">
            <w:pPr>
              <w:spacing w:line="280" w:lineRule="exact"/>
              <w:ind w:firstLineChars="50" w:firstLine="9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　　　　通常</w:t>
            </w:r>
          </w:p>
        </w:tc>
      </w:tr>
      <w:tr w:rsidR="00522546">
        <w:trPr>
          <w:cantSplit/>
          <w:trHeight w:val="540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硫黄酸化物</w:t>
            </w:r>
          </w:p>
          <w:p w:rsidR="00522546" w:rsidRDefault="003E032B">
            <w:pPr>
              <w:spacing w:line="280" w:lineRule="exact"/>
              <w:ind w:leftChars="50" w:left="98" w:rightChars="50" w:right="98"/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（容量比</w:t>
            </w:r>
            <w:r>
              <w:rPr>
                <w:rFonts w:ascii="ＭＳ 明朝" w:hAnsi="ＭＳ 明朝"/>
                <w:szCs w:val="18"/>
              </w:rPr>
              <w:t>ppm）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 w:rsidP="00F81959">
            <w:pPr>
              <w:spacing w:line="280" w:lineRule="exact"/>
              <w:ind w:firstLineChars="50" w:firstLine="9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　　　　通常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 w:rsidP="00F81959">
            <w:pPr>
              <w:spacing w:line="280" w:lineRule="exact"/>
              <w:ind w:firstLineChars="50" w:firstLine="9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　　　　通常</w:t>
            </w:r>
          </w:p>
        </w:tc>
      </w:tr>
      <w:tr w:rsidR="00522546">
        <w:trPr>
          <w:cantSplit/>
          <w:trHeight w:val="540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522546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cantSplit/>
          <w:trHeight w:val="540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546" w:rsidRDefault="00522546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522546">
            <w:pPr>
              <w:spacing w:line="28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22546">
        <w:trPr>
          <w:trHeight w:val="844"/>
        </w:trPr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60" w:lineRule="exact"/>
              <w:ind w:leftChars="50" w:left="98" w:rightChars="50" w:right="98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施設から発生する廃棄物</w:t>
            </w:r>
          </w:p>
          <w:p w:rsidR="00522546" w:rsidRDefault="003E032B">
            <w:pPr>
              <w:spacing w:line="26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の種類及びその排出量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8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:rsidR="00522546" w:rsidRDefault="003E032B">
      <w:pPr>
        <w:spacing w:line="280" w:lineRule="exact"/>
      </w:pPr>
      <w:r>
        <w:rPr>
          <w:rFonts w:ascii="ＭＳ 明朝" w:hAnsi="ＭＳ 明朝" w:hint="eastAsia"/>
          <w:szCs w:val="22"/>
        </w:rPr>
        <w:t>備考　１　ばい煙の濃度は、乾きガス中の濃度とすること。</w:t>
      </w:r>
    </w:p>
    <w:p w:rsidR="00522546" w:rsidRDefault="003E032B">
      <w:pPr>
        <w:spacing w:line="280" w:lineRule="exact"/>
        <w:ind w:firstLineChars="300" w:firstLine="5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　ばい煙発生施設の構造概要図を添付すること。</w:t>
      </w:r>
    </w:p>
    <w:p w:rsidR="00522546" w:rsidRDefault="003E032B">
      <w:pPr>
        <w:spacing w:line="280" w:lineRule="exact"/>
        <w:ind w:firstLineChars="300" w:firstLine="590"/>
      </w:pPr>
      <w:r>
        <w:rPr>
          <w:rFonts w:ascii="ＭＳ 明朝" w:hAnsi="ＭＳ 明朝" w:hint="eastAsia"/>
          <w:szCs w:val="22"/>
        </w:rPr>
        <w:t>３　この用紙の大きさは、</w:t>
      </w:r>
      <w:r w:rsidR="001E11B3" w:rsidRPr="00873AE1">
        <w:rPr>
          <w:rFonts w:ascii="ＭＳ 明朝" w:hAnsi="ＭＳ 明朝" w:hint="eastAsia"/>
          <w:szCs w:val="22"/>
        </w:rPr>
        <w:t>日本産</w:t>
      </w:r>
      <w:r w:rsidRPr="00873AE1">
        <w:rPr>
          <w:rFonts w:ascii="ＭＳ 明朝" w:hAnsi="ＭＳ 明朝" w:hint="eastAsia"/>
          <w:szCs w:val="22"/>
        </w:rPr>
        <w:t>業規格</w:t>
      </w:r>
      <w:r>
        <w:rPr>
          <w:rFonts w:ascii="ＭＳ 明朝" w:hAnsi="ＭＳ 明朝" w:hint="eastAsia"/>
          <w:szCs w:val="22"/>
        </w:rPr>
        <w:t>Ａ４とすること。</w:t>
      </w:r>
    </w:p>
    <w:p w:rsidR="00522546" w:rsidRPr="00F81959" w:rsidRDefault="003E032B">
      <w:pPr>
        <w:rPr>
          <w:rFonts w:asciiTheme="minorEastAsia" w:eastAsiaTheme="minorEastAsia" w:hAnsiTheme="minorEastAsia"/>
        </w:rPr>
      </w:pPr>
      <w:r w:rsidRPr="00F81959">
        <w:rPr>
          <w:rFonts w:asciiTheme="minorEastAsia" w:eastAsiaTheme="minorEastAsia" w:hAnsiTheme="minorEastAsia" w:hint="eastAsia"/>
        </w:rPr>
        <w:lastRenderedPageBreak/>
        <w:t>別紙５</w:t>
      </w:r>
    </w:p>
    <w:p w:rsidR="00522546" w:rsidRDefault="003E032B">
      <w:pPr>
        <w:spacing w:line="360" w:lineRule="exact"/>
        <w:jc w:val="center"/>
        <w:rPr>
          <w:sz w:val="24"/>
        </w:rPr>
      </w:pPr>
      <w:r>
        <w:rPr>
          <w:rFonts w:hint="eastAsia"/>
          <w:spacing w:val="43"/>
          <w:kern w:val="0"/>
          <w:sz w:val="24"/>
          <w:fitText w:val="2857" w:id="1398991874"/>
        </w:rPr>
        <w:t>ばい煙の処理の方</w:t>
      </w:r>
      <w:r>
        <w:rPr>
          <w:rFonts w:hint="eastAsia"/>
          <w:spacing w:val="5"/>
          <w:kern w:val="0"/>
          <w:sz w:val="24"/>
          <w:fitText w:val="2857" w:id="1398991874"/>
        </w:rPr>
        <w:t>法</w:t>
      </w:r>
    </w:p>
    <w:tbl>
      <w:tblPr>
        <w:tblW w:w="9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537"/>
        <w:gridCol w:w="1174"/>
        <w:gridCol w:w="536"/>
        <w:gridCol w:w="1681"/>
        <w:gridCol w:w="1682"/>
        <w:gridCol w:w="1681"/>
        <w:gridCol w:w="1682"/>
      </w:tblGrid>
      <w:tr w:rsidR="00522546" w:rsidTr="00597D83">
        <w:trPr>
          <w:trHeight w:val="510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22546" w:rsidRDefault="003E032B">
            <w:pPr>
              <w:ind w:rightChars="69" w:right="136" w:firstLineChars="77" w:firstLine="151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処理施設の番号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trHeight w:val="510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22546" w:rsidRDefault="003E032B">
            <w:pPr>
              <w:ind w:rightChars="69" w:right="136" w:firstLineChars="77" w:firstLine="151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処理に係る発生施設番号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trHeight w:val="582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22546" w:rsidRDefault="003E032B">
            <w:pPr>
              <w:ind w:rightChars="69" w:right="136" w:firstLineChars="77" w:firstLine="151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処理施設の種類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trHeight w:val="582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22546" w:rsidRDefault="003E032B">
            <w:pPr>
              <w:ind w:rightChars="69" w:right="136" w:firstLineChars="77" w:firstLine="151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名称及び型式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trHeight w:val="390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22546" w:rsidRDefault="003E032B">
            <w:pPr>
              <w:ind w:rightChars="69" w:right="136" w:firstLineChars="77" w:firstLine="151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着工予定（設置）年月日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trHeight w:val="390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22546" w:rsidRDefault="003E032B">
            <w:pPr>
              <w:ind w:rightChars="69" w:right="136" w:firstLineChars="77" w:firstLine="151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使用開始予定年月日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582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3E032B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使用状況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spacing w:line="260" w:lineRule="exact"/>
              <w:ind w:leftChars="50" w:left="98" w:rightChars="69" w:right="13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使用時間及び</w:t>
            </w:r>
          </w:p>
          <w:p w:rsidR="00522546" w:rsidRDefault="003E032B">
            <w:pPr>
              <w:spacing w:line="260" w:lineRule="exact"/>
              <w:ind w:leftChars="50" w:left="98"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使用日数等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時から　　　　　時まで</w:t>
            </w:r>
          </w:p>
          <w:p w:rsidR="00522546" w:rsidRDefault="003E032B">
            <w:pPr>
              <w:jc w:val="right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　　時間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 xml:space="preserve">回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 xml:space="preserve">日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時から　　　　　時まで</w:t>
            </w:r>
          </w:p>
          <w:p w:rsidR="00522546" w:rsidRDefault="003E032B">
            <w:pPr>
              <w:jc w:val="right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　　時間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 xml:space="preserve">回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 xml:space="preserve">日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522546" w:rsidTr="00597D83">
        <w:trPr>
          <w:cantSplit/>
          <w:trHeight w:val="582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ind w:leftChars="50" w:left="98"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季 節 変 動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B44A63">
        <w:trPr>
          <w:cantSplit/>
          <w:trHeight w:val="57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 w:rsidP="00B44A63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処    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理    能    力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ind w:leftChars="50" w:left="98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排出ガス量(Ｎ</w:t>
            </w:r>
            <w:r w:rsidR="00F81959">
              <w:rPr>
                <w:rFonts w:ascii="ＭＳ 明朝" w:hAnsi="ＭＳ 明朝" w:hint="eastAsia"/>
                <w:szCs w:val="18"/>
              </w:rPr>
              <w:t>㎥</w:t>
            </w:r>
            <w:r>
              <w:rPr>
                <w:rFonts w:ascii="ＭＳ 明朝" w:hAnsi="ＭＳ 明朝"/>
              </w:rPr>
              <w:t>/時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最大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通常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最大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通常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ind w:leftChars="50" w:left="98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排出ガス温度　（℃）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ばい煙の濃度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60" w:lineRule="exact"/>
              <w:ind w:rightChars="69" w:right="136" w:firstLineChars="100" w:firstLine="19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ばいじん</w:t>
            </w:r>
          </w:p>
          <w:p w:rsidR="00522546" w:rsidRDefault="003E032B" w:rsidP="00F81959">
            <w:pPr>
              <w:spacing w:line="260" w:lineRule="exact"/>
              <w:ind w:rightChars="69" w:right="136"/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（ｇ</w:t>
            </w:r>
            <w:r>
              <w:rPr>
                <w:rFonts w:ascii="ＭＳ 明朝" w:hAnsi="ＭＳ 明朝"/>
              </w:rPr>
              <w:t>/Ｎ</w:t>
            </w:r>
            <w:r w:rsidR="00F81959">
              <w:rPr>
                <w:rFonts w:ascii="ＭＳ 明朝" w:hAnsi="ＭＳ 明朝" w:hint="eastAsia"/>
                <w:szCs w:val="18"/>
              </w:rPr>
              <w:t>㎥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spacing w:line="260" w:lineRule="exact"/>
              <w:ind w:rightChars="69" w:right="136" w:firstLineChars="100" w:firstLine="19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硫黄酸化物</w:t>
            </w:r>
          </w:p>
          <w:p w:rsidR="00522546" w:rsidRDefault="003E032B">
            <w:pPr>
              <w:spacing w:line="260" w:lineRule="exact"/>
              <w:ind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（容量比</w:t>
            </w:r>
            <w:r>
              <w:rPr>
                <w:rFonts w:ascii="ＭＳ 明朝" w:hAnsi="ＭＳ 明朝"/>
              </w:rPr>
              <w:t>ppm）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ばい煙量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ind w:firstLineChars="50" w:firstLine="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硫黄酸化物</w:t>
            </w:r>
          </w:p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（Ｎ</w:t>
            </w:r>
            <w:r w:rsidR="00F81959">
              <w:rPr>
                <w:rFonts w:ascii="ＭＳ 明朝" w:hAnsi="ＭＳ 明朝" w:hint="eastAsia"/>
                <w:szCs w:val="18"/>
              </w:rPr>
              <w:t>㎥</w:t>
            </w:r>
            <w:r>
              <w:rPr>
                <w:rFonts w:ascii="ＭＳ 明朝" w:hAnsi="ＭＳ 明朝"/>
              </w:rPr>
              <w:t>/時）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最大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1174" w:type="dxa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最小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処理後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補修効率</w:t>
            </w:r>
            <w:r>
              <w:rPr>
                <w:rFonts w:ascii="ＭＳ 明朝" w:hAnsi="ＭＳ 明朝"/>
              </w:rPr>
              <w:t>(％)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ind w:rightChars="69" w:right="136" w:firstLineChars="74" w:firstLine="145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ばいじん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ind w:rightChars="69" w:right="136" w:firstLineChars="74" w:firstLine="145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硫黄酸化物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ind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5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52254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ind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615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ind w:leftChars="50" w:left="98"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排出口の実高さ　（ｍ）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615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6" w:rsidRDefault="003E032B">
            <w:pPr>
              <w:spacing w:line="260" w:lineRule="exact"/>
              <w:ind w:leftChars="50" w:left="98" w:rightChars="69" w:right="13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補正された排出口</w:t>
            </w:r>
          </w:p>
          <w:p w:rsidR="00522546" w:rsidRDefault="003E032B">
            <w:pPr>
              <w:spacing w:line="260" w:lineRule="exact"/>
              <w:ind w:leftChars="50" w:left="98"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の高さ　　（ｍ）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cantSplit/>
          <w:trHeight w:val="615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546" w:rsidRDefault="003E032B">
            <w:pPr>
              <w:ind w:leftChars="50" w:left="98"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排出ガス速度（ｍ／秒）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22546" w:rsidTr="00597D83">
        <w:trPr>
          <w:trHeight w:val="724"/>
        </w:trPr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546" w:rsidRDefault="003E032B">
            <w:pPr>
              <w:spacing w:line="260" w:lineRule="exact"/>
              <w:ind w:leftChars="50" w:left="98" w:rightChars="69" w:right="13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捕集物質及び副生成物</w:t>
            </w:r>
          </w:p>
          <w:p w:rsidR="00522546" w:rsidRDefault="003E032B">
            <w:pPr>
              <w:spacing w:line="260" w:lineRule="exact"/>
              <w:ind w:leftChars="50" w:left="98" w:rightChars="69" w:right="136"/>
              <w:jc w:val="distribute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の処理方法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46" w:rsidRDefault="003E032B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22546" w:rsidRDefault="003E03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ばい煙の濃度は、乾きガス中の濃度とすること。</w:t>
      </w:r>
    </w:p>
    <w:p w:rsidR="00522546" w:rsidRDefault="003E032B">
      <w:pPr>
        <w:ind w:leftChars="298" w:left="783" w:hangingChars="100" w:hanging="197"/>
        <w:rPr>
          <w:rFonts w:ascii="ＭＳ 明朝" w:hAnsi="ＭＳ 明朝"/>
        </w:rPr>
      </w:pPr>
      <w:r>
        <w:rPr>
          <w:rFonts w:ascii="ＭＳ 明朝" w:hAnsi="ＭＳ 明朝" w:hint="eastAsia"/>
        </w:rPr>
        <w:t>２　補正された排出口の高さは、大気汚染防止法施行規則第３条第２項の算式により算出することとし、及びその算定明細書を添付すること。</w:t>
      </w:r>
    </w:p>
    <w:p w:rsidR="00522546" w:rsidRDefault="003E032B">
      <w:pPr>
        <w:ind w:firstLineChars="299" w:firstLine="588"/>
        <w:rPr>
          <w:rFonts w:ascii="ＭＳ 明朝" w:hAnsi="ＭＳ 明朝"/>
        </w:rPr>
      </w:pPr>
      <w:r>
        <w:rPr>
          <w:rFonts w:ascii="ＭＳ 明朝" w:hAnsi="ＭＳ 明朝" w:hint="eastAsia"/>
        </w:rPr>
        <w:t>３　ばい煙処理施設の構造概要図を添付すること。</w:t>
      </w:r>
    </w:p>
    <w:p w:rsidR="00522546" w:rsidRDefault="003E032B">
      <w:pPr>
        <w:ind w:firstLineChars="299" w:firstLine="588"/>
      </w:pPr>
      <w:r>
        <w:rPr>
          <w:rFonts w:hint="eastAsia"/>
        </w:rPr>
        <w:t>４　この用紙の大きさは、</w:t>
      </w:r>
      <w:r w:rsidR="001E11B3" w:rsidRPr="00873AE1">
        <w:rPr>
          <w:rFonts w:hint="eastAsia"/>
        </w:rPr>
        <w:t>日本産</w:t>
      </w:r>
      <w:r w:rsidRPr="00873AE1">
        <w:rPr>
          <w:rFonts w:hint="eastAsia"/>
        </w:rPr>
        <w:t>業規格</w:t>
      </w:r>
      <w:r>
        <w:rPr>
          <w:rFonts w:hint="eastAsia"/>
        </w:rPr>
        <w:t>Ａ４とすること。</w:t>
      </w:r>
    </w:p>
    <w:sectPr w:rsidR="00522546">
      <w:pgSz w:w="11906" w:h="16838" w:code="9"/>
      <w:pgMar w:top="907" w:right="1134" w:bottom="1021" w:left="1474" w:header="851" w:footer="992" w:gutter="0"/>
      <w:cols w:space="425"/>
      <w:docGrid w:type="linesAndChars" w:linePitch="31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2B" w:rsidRDefault="003E032B" w:rsidP="003E032B">
      <w:r>
        <w:separator/>
      </w:r>
    </w:p>
  </w:endnote>
  <w:endnote w:type="continuationSeparator" w:id="0">
    <w:p w:rsidR="003E032B" w:rsidRDefault="003E032B" w:rsidP="003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2B" w:rsidRDefault="003E032B" w:rsidP="003E032B">
      <w:r>
        <w:separator/>
      </w:r>
    </w:p>
  </w:footnote>
  <w:footnote w:type="continuationSeparator" w:id="0">
    <w:p w:rsidR="003E032B" w:rsidRDefault="003E032B" w:rsidP="003E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1F94"/>
    <w:multiLevelType w:val="hybridMultilevel"/>
    <w:tmpl w:val="64B62080"/>
    <w:lvl w:ilvl="0" w:tplc="D93A0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75A93"/>
    <w:multiLevelType w:val="hybridMultilevel"/>
    <w:tmpl w:val="7ADE2C9A"/>
    <w:lvl w:ilvl="0" w:tplc="861C603A">
      <w:start w:val="1"/>
      <w:numFmt w:val="decimal"/>
      <w:lvlText w:val="%1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32B"/>
    <w:rsid w:val="001E11B3"/>
    <w:rsid w:val="003B51C3"/>
    <w:rsid w:val="003E032B"/>
    <w:rsid w:val="00522546"/>
    <w:rsid w:val="00597D83"/>
    <w:rsid w:val="006544BE"/>
    <w:rsid w:val="00873AE1"/>
    <w:rsid w:val="00B44A63"/>
    <w:rsid w:val="00B508E8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FEF198"/>
  <w15:docId w15:val="{2D1371EF-7CC9-47C7-B6C6-237693E6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0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32B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3E0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32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2000337</cp:lastModifiedBy>
  <cp:revision>7</cp:revision>
  <cp:lastPrinted>2022-03-28T00:07:00Z</cp:lastPrinted>
  <dcterms:created xsi:type="dcterms:W3CDTF">2019-05-30T02:07:00Z</dcterms:created>
  <dcterms:modified xsi:type="dcterms:W3CDTF">2022-03-28T00:09:00Z</dcterms:modified>
</cp:coreProperties>
</file>