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9E83" w14:textId="77777777" w:rsidR="00591208" w:rsidRPr="00591208" w:rsidRDefault="00591208" w:rsidP="00591208">
      <w:pPr>
        <w:ind w:left="113"/>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里山林活性化による多面的機能発揮対策実施要領</w:t>
      </w:r>
    </w:p>
    <w:p w14:paraId="72670372" w14:textId="77777777" w:rsidR="00591208" w:rsidRPr="00591208" w:rsidRDefault="00591208" w:rsidP="00591208">
      <w:pPr>
        <w:jc w:val="both"/>
        <w:rPr>
          <w:rFonts w:ascii="ＭＳ 明朝" w:eastAsia="ＭＳ 明朝" w:hAnsi="ＭＳ 明朝" w:cs="Times New Roman"/>
          <w:color w:val="000000"/>
          <w:sz w:val="24"/>
          <w14:ligatures w14:val="none"/>
        </w:rPr>
      </w:pPr>
    </w:p>
    <w:p w14:paraId="74FC0FFE" w14:textId="77777777" w:rsidR="00591208" w:rsidRPr="00591208" w:rsidRDefault="00591208" w:rsidP="00591208">
      <w:pPr>
        <w:jc w:val="both"/>
        <w:rPr>
          <w:rFonts w:ascii="ＭＳ 明朝" w:eastAsia="ＭＳ 明朝" w:hAnsi="ＭＳ 明朝" w:cs="Times New Roman"/>
          <w:color w:val="000000"/>
          <w:sz w:val="24"/>
          <w14:ligatures w14:val="none"/>
        </w:rPr>
      </w:pPr>
    </w:p>
    <w:p w14:paraId="04FE6C8D" w14:textId="77777777" w:rsidR="00591208" w:rsidRPr="00591208" w:rsidRDefault="00591208" w:rsidP="00591208">
      <w:pPr>
        <w:jc w:val="right"/>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制定　令和７年３月31日６林整森第266号林野庁長官通知</w:t>
      </w:r>
    </w:p>
    <w:p w14:paraId="2F9718A4" w14:textId="77777777" w:rsidR="00591208" w:rsidRPr="00591208" w:rsidRDefault="00591208" w:rsidP="00591208">
      <w:pPr>
        <w:jc w:val="both"/>
        <w:rPr>
          <w:rFonts w:ascii="ＭＳ 明朝" w:eastAsia="ＭＳ 明朝" w:hAnsi="ＭＳ 明朝" w:cs="Times New Roman"/>
          <w:color w:val="000000"/>
          <w:sz w:val="24"/>
          <w:lang w:eastAsia="zh-TW"/>
          <w14:ligatures w14:val="none"/>
        </w:rPr>
      </w:pPr>
    </w:p>
    <w:p w14:paraId="529926FD"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第１　通則</w:t>
      </w:r>
    </w:p>
    <w:p w14:paraId="5879A8D3" w14:textId="77777777" w:rsidR="00591208" w:rsidRPr="00591208" w:rsidRDefault="00591208" w:rsidP="00591208">
      <w:pPr>
        <w:ind w:left="446" w:hangingChars="186" w:hanging="446"/>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「森林・林業・木材産業グリーン成長総合対策補助金等交付等要綱」（平成</w:t>
      </w:r>
      <w:r w:rsidRPr="00591208">
        <w:rPr>
          <w:rFonts w:ascii="ＭＳ 明朝" w:eastAsia="ＭＳ 明朝" w:hAnsi="ＭＳ 明朝" w:cs="Times New Roman"/>
          <w:color w:val="000000"/>
          <w:sz w:val="24"/>
          <w14:ligatures w14:val="none"/>
        </w:rPr>
        <w:t>30</w:t>
      </w:r>
      <w:r w:rsidRPr="00591208">
        <w:rPr>
          <w:rFonts w:ascii="ＭＳ 明朝" w:eastAsia="ＭＳ 明朝" w:hAnsi="ＭＳ 明朝" w:cs="Times New Roman" w:hint="eastAsia"/>
          <w:color w:val="000000"/>
          <w:sz w:val="24"/>
          <w14:ligatures w14:val="none"/>
        </w:rPr>
        <w:t>年３月</w:t>
      </w:r>
      <w:r w:rsidRPr="00591208">
        <w:rPr>
          <w:rFonts w:ascii="ＭＳ 明朝" w:eastAsia="ＭＳ 明朝" w:hAnsi="ＭＳ 明朝" w:cs="Times New Roman"/>
          <w:color w:val="000000"/>
          <w:sz w:val="24"/>
          <w14:ligatures w14:val="none"/>
        </w:rPr>
        <w:t>30</w:t>
      </w:r>
      <w:r w:rsidRPr="00591208">
        <w:rPr>
          <w:rFonts w:ascii="ＭＳ 明朝" w:eastAsia="ＭＳ 明朝" w:hAnsi="ＭＳ 明朝" w:cs="Times New Roman" w:hint="eastAsia"/>
          <w:color w:val="000000"/>
          <w:sz w:val="24"/>
          <w14:ligatures w14:val="none"/>
        </w:rPr>
        <w:t>日</w:t>
      </w:r>
      <w:r w:rsidRPr="00591208">
        <w:rPr>
          <w:rFonts w:ascii="ＭＳ 明朝" w:eastAsia="ＭＳ 明朝" w:hAnsi="ＭＳ 明朝" w:cs="Times New Roman"/>
          <w:color w:val="000000"/>
          <w:sz w:val="24"/>
          <w14:ligatures w14:val="none"/>
        </w:rPr>
        <w:t>29</w:t>
      </w:r>
      <w:r w:rsidRPr="00591208">
        <w:rPr>
          <w:rFonts w:ascii="ＭＳ 明朝" w:eastAsia="ＭＳ 明朝" w:hAnsi="ＭＳ 明朝" w:cs="Times New Roman" w:hint="eastAsia"/>
          <w:color w:val="000000"/>
          <w:sz w:val="24"/>
          <w14:ligatures w14:val="none"/>
        </w:rPr>
        <w:t>林政政第</w:t>
      </w:r>
      <w:r w:rsidRPr="00591208">
        <w:rPr>
          <w:rFonts w:ascii="ＭＳ 明朝" w:eastAsia="ＭＳ 明朝" w:hAnsi="ＭＳ 明朝" w:cs="Times New Roman"/>
          <w:color w:val="000000"/>
          <w:sz w:val="24"/>
          <w14:ligatures w14:val="none"/>
        </w:rPr>
        <w:t>893</w:t>
      </w:r>
      <w:r w:rsidRPr="00591208">
        <w:rPr>
          <w:rFonts w:ascii="ＭＳ 明朝" w:eastAsia="ＭＳ 明朝" w:hAnsi="ＭＳ 明朝" w:cs="Times New Roman" w:hint="eastAsia"/>
          <w:color w:val="000000"/>
          <w:sz w:val="24"/>
          <w14:ligatures w14:val="none"/>
        </w:rPr>
        <w:t>号農林水産事務次官依命通知。以下「交付要綱」という。）第３の２の（８）の①に基づく森林・山村地域活性化振興対策のうち里山林活性化による多面的機能発揮対策（以下「本対策」という。）の実施については、交付要綱に定めるもののほか、この要領の定めるところによる。</w:t>
      </w:r>
    </w:p>
    <w:p w14:paraId="4E4E9C97" w14:textId="77777777" w:rsidR="00591208" w:rsidRPr="00591208" w:rsidRDefault="00591208" w:rsidP="00591208">
      <w:pPr>
        <w:jc w:val="both"/>
        <w:rPr>
          <w:rFonts w:ascii="ＭＳ 明朝" w:eastAsia="ＭＳ 明朝" w:hAnsi="ＭＳ 明朝" w:cs="Times New Roman"/>
          <w:color w:val="000000"/>
          <w:sz w:val="24"/>
          <w14:ligatures w14:val="none"/>
        </w:rPr>
      </w:pPr>
    </w:p>
    <w:p w14:paraId="38DA22F3"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第２　事業実施主体及び事業の実施方法</w:t>
      </w:r>
    </w:p>
    <w:p w14:paraId="237B92CE" w14:textId="77777777" w:rsidR="00591208" w:rsidRPr="00591208" w:rsidRDefault="00591208" w:rsidP="00591208">
      <w:pPr>
        <w:ind w:left="480" w:hanging="48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里山林活性化による多面的機能発揮対策交付金（以下「本交付金」という。）の交付を受けて事業を実施しようとする者は、地域協議会（別紙のⅠに定める要件を満たし、都道府県、市町村、関係団体等により構成される協議会をいう。以下同じ。）及び活動組織（別紙のⅡに定める要件を満たし、地域住民等の合意により設置する組織をいう。以下同じ。）とし、本対策に関する活動内容に応じ、別紙のⅢに基づき、本交付金を交付する。</w:t>
      </w:r>
    </w:p>
    <w:p w14:paraId="56BBAA19" w14:textId="77777777" w:rsidR="00591208" w:rsidRPr="00591208" w:rsidRDefault="00591208" w:rsidP="00591208">
      <w:pPr>
        <w:jc w:val="both"/>
        <w:rPr>
          <w:rFonts w:ascii="ＭＳ 明朝" w:eastAsia="ＭＳ 明朝" w:hAnsi="ＭＳ 明朝" w:cs="Times New Roman"/>
          <w:color w:val="000000"/>
          <w:sz w:val="24"/>
          <w14:ligatures w14:val="none"/>
        </w:rPr>
      </w:pPr>
    </w:p>
    <w:p w14:paraId="787962EF"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第３　実施体制</w:t>
      </w:r>
    </w:p>
    <w:p w14:paraId="63D57391"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　国の役割</w:t>
      </w:r>
    </w:p>
    <w:p w14:paraId="0EBF6E8D" w14:textId="77777777" w:rsidR="00591208" w:rsidRPr="00591208" w:rsidRDefault="00591208" w:rsidP="00591208">
      <w:pPr>
        <w:ind w:left="480" w:hanging="48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国は、地方公共団体、地域協議会及び活動組織に対し、それぞれの役割分担の下、本対策による取組が適切かつ効率的に行われるよう、支援・指導等を行うものとする。</w:t>
      </w:r>
    </w:p>
    <w:p w14:paraId="6100C7C6"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　地方公共団体の役割</w:t>
      </w:r>
    </w:p>
    <w:p w14:paraId="75FCEBBD" w14:textId="77777777" w:rsidR="00591208" w:rsidRPr="00591208" w:rsidRDefault="00591208" w:rsidP="00591208">
      <w:pPr>
        <w:ind w:left="756" w:hanging="756"/>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都道府県は、本対策による地域の取組を効果的に推進するために、地域協議会及び活動組織に対する支援・指導等を行うよう努めるものとする。また、必要に応じて、交付状況の点検及び効果の評価を行うため、第三者機関を設置することができるものとする。</w:t>
      </w:r>
    </w:p>
    <w:p w14:paraId="02ECB8AF" w14:textId="77777777" w:rsidR="00591208" w:rsidRPr="00591208" w:rsidRDefault="00591208" w:rsidP="00591208">
      <w:pPr>
        <w:ind w:left="720" w:hanging="72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市町村は、本対策による取組が円滑に実施されるよう、所管する行政区域内の森林の情報提供及び森林の所有者と活動組織の調整を支援するよう努めるものとする。また、所管する行政区域内での活動組織による活動の有効性を確認しつつ、活動組織への支援・指導等を行うよう努めるものとする。</w:t>
      </w:r>
    </w:p>
    <w:p w14:paraId="4E75D156" w14:textId="77777777" w:rsidR="00591208" w:rsidRPr="00591208" w:rsidRDefault="00591208" w:rsidP="00591208">
      <w:pPr>
        <w:jc w:val="both"/>
        <w:rPr>
          <w:rFonts w:ascii="ＭＳ 明朝" w:eastAsia="ＭＳ 明朝" w:hAnsi="ＭＳ 明朝" w:cs="Times New Roman"/>
          <w:color w:val="000000"/>
          <w:sz w:val="24"/>
          <w14:ligatures w14:val="none"/>
        </w:rPr>
      </w:pPr>
      <w:bookmarkStart w:id="0" w:name="_Hlk188302887"/>
      <w:r w:rsidRPr="00591208">
        <w:rPr>
          <w:rFonts w:ascii="ＭＳ 明朝" w:eastAsia="ＭＳ 明朝" w:hAnsi="ＭＳ 明朝" w:cs="Times New Roman" w:hint="eastAsia"/>
          <w:color w:val="000000"/>
          <w:sz w:val="24"/>
          <w14:ligatures w14:val="none"/>
        </w:rPr>
        <w:t xml:space="preserve">　３　地域協議会の役割</w:t>
      </w:r>
    </w:p>
    <w:p w14:paraId="18ECC031" w14:textId="77777777" w:rsidR="00591208" w:rsidRPr="00591208" w:rsidRDefault="00591208" w:rsidP="00591208">
      <w:pPr>
        <w:ind w:left="720" w:hangingChars="300" w:hanging="72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（１）里山林の整備・活用に関心のある地域住民等の確保に向けた事業の説明や活動の体験の機会の提供等を行う。</w:t>
      </w:r>
    </w:p>
    <w:p w14:paraId="4D95CA27" w14:textId="77777777" w:rsidR="00591208" w:rsidRPr="00591208" w:rsidRDefault="00591208" w:rsidP="00591208">
      <w:pPr>
        <w:ind w:left="720" w:hangingChars="300" w:hanging="72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（２）活動組織の育成に向けた次に掲げる支援・指導等を行う。</w:t>
      </w:r>
    </w:p>
    <w:p w14:paraId="06791669" w14:textId="77777777" w:rsidR="00591208" w:rsidRPr="00591208" w:rsidRDefault="00591208" w:rsidP="00591208">
      <w:pPr>
        <w:ind w:leftChars="200" w:left="420" w:firstLine="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ア　活動を行う対象森林での現地指導等</w:t>
      </w:r>
    </w:p>
    <w:p w14:paraId="6E5D5E42" w14:textId="77777777" w:rsidR="00591208" w:rsidRPr="00591208" w:rsidRDefault="00591208" w:rsidP="00591208">
      <w:pPr>
        <w:ind w:leftChars="200" w:left="420" w:firstLine="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イ　活動組織に対する林業労働安全衛生や施業技術等に関する研修</w:t>
      </w:r>
    </w:p>
    <w:p w14:paraId="0EF5F8F3" w14:textId="77777777" w:rsidR="00591208" w:rsidRPr="00591208" w:rsidRDefault="00591208" w:rsidP="00591208">
      <w:pPr>
        <w:ind w:leftChars="200" w:left="420" w:firstLine="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 xml:space="preserve">　　ウ　活動の自立化に向けた知識・技能の習得に係る支援・指導等</w:t>
      </w:r>
    </w:p>
    <w:p w14:paraId="0D5C3635" w14:textId="77777777" w:rsidR="00591208" w:rsidRPr="00591208" w:rsidRDefault="00591208" w:rsidP="00591208">
      <w:pPr>
        <w:ind w:leftChars="200" w:left="420" w:firstLine="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エ　その他活動組織の育成のための取組</w:t>
      </w:r>
    </w:p>
    <w:p w14:paraId="25983E03" w14:textId="77777777" w:rsidR="00591208" w:rsidRPr="00591208" w:rsidRDefault="00591208" w:rsidP="00591208">
      <w:pPr>
        <w:autoSpaceDE w:val="0"/>
        <w:autoSpaceDN w:val="0"/>
        <w:ind w:left="720" w:hangingChars="300" w:hanging="72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（３）活動組織の活動のための本交付金の交付及び活動組織への資機材の貸与及び当該貸与に供する資機材の購入等を行う。</w:t>
      </w:r>
    </w:p>
    <w:p w14:paraId="5C8FB9C0" w14:textId="77777777" w:rsidR="00591208" w:rsidRPr="00591208" w:rsidRDefault="00591208" w:rsidP="00591208">
      <w:pPr>
        <w:autoSpaceDE w:val="0"/>
        <w:autoSpaceDN w:val="0"/>
        <w:ind w:left="720" w:hangingChars="300" w:hanging="72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（４）活動組織と地方公共団体に対して次に掲げる連絡調整を行う。</w:t>
      </w:r>
    </w:p>
    <w:p w14:paraId="10D5F197" w14:textId="77777777" w:rsidR="00591208" w:rsidRPr="00591208" w:rsidRDefault="00591208" w:rsidP="00591208">
      <w:pPr>
        <w:ind w:leftChars="200" w:left="420" w:firstLine="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ア　活動組織から申請のあった活動の有効性に係る市町村への意見聴取</w:t>
      </w:r>
    </w:p>
    <w:p w14:paraId="7AA1E47A" w14:textId="77777777" w:rsidR="00591208" w:rsidRPr="00591208" w:rsidRDefault="00591208" w:rsidP="00591208">
      <w:pPr>
        <w:ind w:leftChars="200" w:left="1380" w:hangingChars="400" w:hanging="96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イ　必要に応じて地方公共団体が実施する活動組織への支援・指導等に係る協力</w:t>
      </w:r>
    </w:p>
    <w:p w14:paraId="2FC7061F"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４　活動組織の役割</w:t>
      </w:r>
    </w:p>
    <w:p w14:paraId="01429906" w14:textId="77777777" w:rsidR="00591208" w:rsidRPr="00591208" w:rsidRDefault="00591208" w:rsidP="00591208">
      <w:pPr>
        <w:ind w:left="446" w:hangingChars="186" w:hanging="446"/>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本対策に係る活動に取り組む活動組織は、里山林の保全活動等の実施主体として、里山林の多面的機能の維持・向上と里山林の資源の活用を通じ、地域の活性化に資するよう努めるものとする。</w:t>
      </w:r>
    </w:p>
    <w:p w14:paraId="72F532C6" w14:textId="77777777" w:rsidR="00591208" w:rsidRPr="00591208" w:rsidRDefault="00591208" w:rsidP="00591208">
      <w:pPr>
        <w:ind w:leftChars="206" w:left="433" w:firstLineChars="106" w:firstLine="254"/>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また、本対策に係る活動が終了した後においても、自立的な里山林の保全活動及び山村の活性化に資する取組を継続するよう努めるものとする。</w:t>
      </w:r>
    </w:p>
    <w:bookmarkEnd w:id="0"/>
    <w:p w14:paraId="43A9CD97" w14:textId="77777777" w:rsidR="00591208" w:rsidRPr="00591208" w:rsidRDefault="00591208" w:rsidP="00591208">
      <w:pPr>
        <w:rPr>
          <w:rFonts w:ascii="ＭＳ 明朝" w:eastAsia="ＭＳ 明朝" w:hAnsi="ＭＳ 明朝" w:cs="Times New Roman"/>
          <w:color w:val="000000"/>
          <w:sz w:val="24"/>
          <w14:ligatures w14:val="none"/>
        </w:rPr>
      </w:pPr>
    </w:p>
    <w:p w14:paraId="64410261"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第４　実施期間</w:t>
      </w:r>
    </w:p>
    <w:p w14:paraId="2D052BF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令和７</w:t>
      </w:r>
      <w:r w:rsidRPr="00591208">
        <w:rPr>
          <w:rFonts w:ascii="ＭＳ 明朝" w:eastAsia="ＭＳ 明朝" w:hAnsi="ＭＳ 明朝" w:cs="Times New Roman" w:hint="eastAsia"/>
          <w:color w:val="000000"/>
          <w:sz w:val="24"/>
          <w:szCs w:val="20"/>
          <w14:ligatures w14:val="none"/>
        </w:rPr>
        <w:t>年度から令和11年度までとする。</w:t>
      </w:r>
    </w:p>
    <w:p w14:paraId="3A756034" w14:textId="77777777" w:rsidR="00591208" w:rsidRPr="00591208" w:rsidRDefault="00591208" w:rsidP="00591208">
      <w:pPr>
        <w:rPr>
          <w:rFonts w:ascii="ＭＳ 明朝" w:eastAsia="ＭＳ 明朝" w:hAnsi="ＭＳ 明朝" w:cs="Times New Roman"/>
          <w:color w:val="000000"/>
          <w:sz w:val="24"/>
          <w14:ligatures w14:val="none"/>
        </w:rPr>
      </w:pPr>
    </w:p>
    <w:p w14:paraId="43F875D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第５　交付金の会計経理等</w:t>
      </w:r>
    </w:p>
    <w:p w14:paraId="2DCCC558" w14:textId="77777777" w:rsidR="00591208" w:rsidRPr="00591208" w:rsidRDefault="00591208" w:rsidP="00591208">
      <w:pPr>
        <w:ind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１　証拠書類等の保管</w:t>
      </w:r>
    </w:p>
    <w:p w14:paraId="23BB8275" w14:textId="77777777" w:rsidR="00591208" w:rsidRPr="00591208" w:rsidRDefault="00591208" w:rsidP="00591208">
      <w:pPr>
        <w:ind w:leftChars="226" w:left="475" w:firstLineChars="101" w:firstLine="242"/>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地域協議会及び本交付金の交付を受けた活動組織は、証拠書類等を保管するものとする。</w:t>
      </w:r>
    </w:p>
    <w:p w14:paraId="6B8892E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（１）地域協議会</w:t>
      </w:r>
    </w:p>
    <w:p w14:paraId="71787DEF" w14:textId="77777777" w:rsidR="00591208" w:rsidRPr="00591208" w:rsidRDefault="00591208" w:rsidP="00591208">
      <w:pPr>
        <w:ind w:leftChars="337" w:left="708" w:firstLineChars="104" w:firstLine="25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協議会長又はその地位を継承した者は、本対策の交付申請の基礎となった証拠書類又は証拠物及び交付に関する次の証拠書類を本交付金の交付が完了した日が属する年度の翌年度から起算して５年間保管しなければならない。</w:t>
      </w:r>
    </w:p>
    <w:p w14:paraId="368427BF"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ア　予算書及び決算書</w:t>
      </w:r>
    </w:p>
    <w:p w14:paraId="06F58FD9" w14:textId="77777777" w:rsidR="00591208" w:rsidRPr="00591208" w:rsidRDefault="00591208" w:rsidP="00591208">
      <w:pPr>
        <w:ind w:leftChars="337" w:left="936" w:hangingChars="95" w:hanging="22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　本交付金の交付から実績報告に至るまでの申請書及び承認書類</w:t>
      </w:r>
    </w:p>
    <w:p w14:paraId="159C39EC"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その他本対策に関する書類</w:t>
      </w:r>
    </w:p>
    <w:p w14:paraId="2566CE2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（２）活動組織</w:t>
      </w:r>
    </w:p>
    <w:p w14:paraId="73FF8994" w14:textId="77777777" w:rsidR="00591208" w:rsidRPr="00591208" w:rsidRDefault="00591208" w:rsidP="00591208">
      <w:pPr>
        <w:ind w:left="709" w:firstLineChars="118" w:firstLine="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活動組織は、会計経理を適正に行うとともに、次に掲げる書類を本交付金の交付が完了した日が属する年度の翌年度から起算して５年間保管しなければならない。</w:t>
      </w:r>
    </w:p>
    <w:p w14:paraId="2D4DE3AF"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ア　本交付金の申請から実施状況報告に至るまでの申請書類及び承認書類</w:t>
      </w:r>
    </w:p>
    <w:p w14:paraId="2024803A"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　金銭出納簿</w:t>
      </w:r>
    </w:p>
    <w:p w14:paraId="3357E7C5"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領収書等支払を証明する書類</w:t>
      </w:r>
    </w:p>
    <w:p w14:paraId="4E633AF8"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エ　その他本交付金に関する書類</w:t>
      </w:r>
    </w:p>
    <w:p w14:paraId="4FDA241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　会計経理の適正化等</w:t>
      </w:r>
    </w:p>
    <w:p w14:paraId="7EA78B0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活動組織の代表者は、次の事項に留意して会計経理を行うものとする。</w:t>
      </w:r>
    </w:p>
    <w:p w14:paraId="7C8E65D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（１）本交付金は、他の事業と区分して経理を行うこと。</w:t>
      </w:r>
    </w:p>
    <w:p w14:paraId="7DE697BD" w14:textId="77777777" w:rsidR="00591208" w:rsidRPr="00591208" w:rsidRDefault="00591208" w:rsidP="00591208">
      <w:pPr>
        <w:ind w:leftChars="171" w:left="707" w:hangingChars="145" w:hanging="34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（２）本交付金は、活動計画書に記載した内容に基づいて使用し、その都度領収書その他支払を証明する書類を受領し、保管しておくこと。</w:t>
      </w:r>
    </w:p>
    <w:p w14:paraId="12582061" w14:textId="77777777" w:rsidR="00591208" w:rsidRPr="00591208" w:rsidRDefault="00591208" w:rsidP="00591208">
      <w:pPr>
        <w:ind w:leftChars="171" w:left="707" w:hangingChars="145" w:hanging="34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（３）金銭出納は、金銭出納簿により行うこと。この場合、金融機関に口座を設けること。</w:t>
      </w:r>
    </w:p>
    <w:p w14:paraId="59DEE04F" w14:textId="77777777" w:rsidR="00591208" w:rsidRPr="00591208" w:rsidRDefault="00591208" w:rsidP="00591208">
      <w:pPr>
        <w:ind w:leftChars="171" w:left="707" w:hangingChars="145" w:hanging="34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（４）本交付金により購入又は借り入れした器具、備品及び資材は、帳簿等により整理し、善良な管理者の注意をもって管理し、交付金の目的に従って、その効率的運営を図ること。</w:t>
      </w:r>
    </w:p>
    <w:p w14:paraId="565023F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　抽出検査の実施</w:t>
      </w:r>
    </w:p>
    <w:p w14:paraId="5B7FCE4F" w14:textId="77777777" w:rsidR="00591208" w:rsidRPr="00591208" w:rsidRDefault="00591208" w:rsidP="00591208">
      <w:pPr>
        <w:ind w:leftChars="220" w:left="462" w:firstLineChars="106" w:firstLine="254"/>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林野庁長官（沖縄県にあっては内閣府沖縄総合事務局長をいう。以下「林野庁長官等」という。）は、必要に応じて、活動組織の中から抽出して証拠書類等について検査を行うものとする。</w:t>
      </w:r>
    </w:p>
    <w:p w14:paraId="511A8CE8" w14:textId="77777777" w:rsidR="00591208" w:rsidRPr="00591208" w:rsidRDefault="00591208" w:rsidP="00591208">
      <w:pPr>
        <w:ind w:firstLine="480"/>
        <w:jc w:val="both"/>
        <w:rPr>
          <w:rFonts w:ascii="ＭＳ 明朝" w:eastAsia="ＭＳ 明朝" w:hAnsi="ＭＳ 明朝" w:cs="Times New Roman"/>
          <w:color w:val="000000"/>
          <w:sz w:val="24"/>
          <w14:ligatures w14:val="none"/>
        </w:rPr>
      </w:pPr>
    </w:p>
    <w:p w14:paraId="029C82D1"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第６　報告</w:t>
      </w:r>
    </w:p>
    <w:p w14:paraId="495339EE" w14:textId="77777777" w:rsidR="00591208" w:rsidRPr="00591208" w:rsidRDefault="00591208" w:rsidP="00591208">
      <w:pPr>
        <w:ind w:leftChars="220" w:left="462" w:firstLineChars="113" w:firstLine="271"/>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協議会長は、毎年度、当年度の業務内容を記載した年度事業報告書、財務諸表及び収支計算書並びに次年度の業務内容を記載した年度事業計画書及び収支予算書を総会終了後速やかに林野庁長官等に提出するものとする。</w:t>
      </w:r>
      <w:bookmarkStart w:id="1" w:name="_Hlk189063388"/>
    </w:p>
    <w:bookmarkEnd w:id="1"/>
    <w:p w14:paraId="18E24D89" w14:textId="77777777" w:rsidR="00591208" w:rsidRPr="00591208" w:rsidRDefault="00591208" w:rsidP="00591208">
      <w:pPr>
        <w:ind w:leftChars="200" w:left="420" w:firstLineChars="100" w:firstLine="240"/>
        <w:jc w:val="both"/>
        <w:rPr>
          <w:rFonts w:ascii="ＭＳ 明朝" w:eastAsia="ＭＳ 明朝" w:hAnsi="ＭＳ 明朝" w:cs="Times New Roman"/>
          <w:color w:val="000000"/>
          <w:sz w:val="24"/>
          <w14:ligatures w14:val="none"/>
        </w:rPr>
      </w:pPr>
    </w:p>
    <w:p w14:paraId="3CC544BB" w14:textId="77777777" w:rsidR="00591208" w:rsidRPr="00591208" w:rsidRDefault="00591208" w:rsidP="00591208">
      <w:pPr>
        <w:ind w:leftChars="200" w:left="420" w:firstLineChars="100" w:firstLine="240"/>
        <w:jc w:val="both"/>
        <w:rPr>
          <w:rFonts w:ascii="ＭＳ 明朝" w:eastAsia="ＭＳ 明朝" w:hAnsi="ＭＳ 明朝" w:cs="Times New Roman"/>
          <w:color w:val="000000"/>
          <w:sz w:val="24"/>
          <w14:ligatures w14:val="none"/>
        </w:rPr>
      </w:pPr>
    </w:p>
    <w:p w14:paraId="76EA8A1B"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第７　成果の取扱い</w:t>
      </w:r>
    </w:p>
    <w:p w14:paraId="1EC11549" w14:textId="77777777" w:rsidR="00591208" w:rsidRPr="00591208" w:rsidRDefault="00591208" w:rsidP="00591208">
      <w:pPr>
        <w:widowControl/>
        <w:ind w:leftChars="202" w:left="424" w:firstLineChars="134" w:firstLine="322"/>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地方公共団体、地域協議会及び活動組織は、林野庁長官等が本対策の成果の普及を図ろうとするときは、これに協力しなければならない。</w:t>
      </w:r>
    </w:p>
    <w:p w14:paraId="705A6583" w14:textId="77777777" w:rsidR="00591208" w:rsidRPr="00591208" w:rsidRDefault="00591208" w:rsidP="00591208">
      <w:pPr>
        <w:widowControl/>
        <w:ind w:leftChars="202" w:left="424" w:firstLineChars="134" w:firstLine="322"/>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また、地方公共団体、地域協議会及び活動組織は、本交付金に係る活動及び本対策の終了後においても、本対策の成果、実績及び現在の活動状況等について、林野庁長官等から報告等を求められたときは、これに協力しなければならない。</w:t>
      </w:r>
    </w:p>
    <w:p w14:paraId="56F5442E" w14:textId="77777777" w:rsidR="00591208" w:rsidRPr="00591208" w:rsidRDefault="00591208" w:rsidP="00591208">
      <w:pPr>
        <w:widowControl/>
        <w:rPr>
          <w:rFonts w:ascii="ＭＳ 明朝" w:eastAsia="ＭＳ 明朝" w:hAnsi="ＭＳ 明朝" w:cs="Times New Roman"/>
          <w:color w:val="000000"/>
          <w:sz w:val="24"/>
          <w14:ligatures w14:val="none"/>
        </w:rPr>
      </w:pPr>
    </w:p>
    <w:p w14:paraId="1A4580A4" w14:textId="77777777" w:rsidR="00591208" w:rsidRPr="00591208" w:rsidRDefault="00591208" w:rsidP="00591208">
      <w:pPr>
        <w:widowControl/>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第８　指導等</w:t>
      </w:r>
    </w:p>
    <w:p w14:paraId="7764C494" w14:textId="77777777" w:rsidR="00591208" w:rsidRPr="00591208" w:rsidRDefault="00591208" w:rsidP="00591208">
      <w:pPr>
        <w:widowControl/>
        <w:ind w:leftChars="202" w:left="424" w:firstLineChars="100"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林野庁長官等は、本対策の適正な執行を確保するため、地域協議会及び活動組織に対し、必要な報告を求め、又は指導を行うことができるものとする。</w:t>
      </w:r>
    </w:p>
    <w:p w14:paraId="6FD65A06" w14:textId="77777777" w:rsidR="00591208" w:rsidRPr="00591208" w:rsidRDefault="00591208" w:rsidP="00591208">
      <w:pPr>
        <w:jc w:val="both"/>
        <w:rPr>
          <w:rFonts w:ascii="ＭＳ 明朝" w:eastAsia="ＭＳ 明朝" w:hAnsi="ＭＳ 明朝" w:cs="Times New Roman"/>
          <w:color w:val="000000"/>
          <w:sz w:val="24"/>
          <w14:ligatures w14:val="none"/>
        </w:rPr>
      </w:pPr>
    </w:p>
    <w:p w14:paraId="0D48868D" w14:textId="77777777" w:rsidR="00591208" w:rsidRPr="00591208" w:rsidRDefault="00591208" w:rsidP="00591208">
      <w:pPr>
        <w:widowControl/>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附　則</w:t>
      </w:r>
    </w:p>
    <w:p w14:paraId="325E9821" w14:textId="77777777" w:rsidR="00591208" w:rsidRPr="00591208" w:rsidRDefault="00591208" w:rsidP="00591208">
      <w:pPr>
        <w:widowControl/>
        <w:ind w:left="24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この要領は、令和７年４月１日から施行する。</w:t>
      </w:r>
    </w:p>
    <w:p w14:paraId="71FEF9B6" w14:textId="77777777" w:rsidR="00591208" w:rsidRPr="00591208" w:rsidRDefault="00591208" w:rsidP="00591208">
      <w:pPr>
        <w:widowControl/>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br w:type="page"/>
      </w:r>
    </w:p>
    <w:p w14:paraId="5DBE9F25"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（別紙）</w:t>
      </w:r>
    </w:p>
    <w:p w14:paraId="74EC3B29"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里山林活性化による多面的機能発揮対策交付金（本交付金）に係る事業の実施方法等</w:t>
      </w:r>
    </w:p>
    <w:p w14:paraId="25A6833D" w14:textId="77777777" w:rsidR="00591208" w:rsidRPr="00591208" w:rsidRDefault="00591208" w:rsidP="00591208">
      <w:pPr>
        <w:jc w:val="both"/>
        <w:rPr>
          <w:rFonts w:ascii="ＭＳ 明朝" w:eastAsia="ＭＳ 明朝" w:hAnsi="ＭＳ 明朝" w:cs="Times New Roman"/>
          <w:color w:val="000000"/>
          <w:sz w:val="24"/>
          <w14:ligatures w14:val="none"/>
        </w:rPr>
      </w:pPr>
    </w:p>
    <w:p w14:paraId="00059202" w14:textId="77777777" w:rsidR="00591208" w:rsidRPr="00591208" w:rsidRDefault="00591208" w:rsidP="00591208">
      <w:pPr>
        <w:jc w:val="both"/>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Ⅰ　地域協議会</w:t>
      </w:r>
    </w:p>
    <w:p w14:paraId="70BEF7D8" w14:textId="77777777" w:rsidR="00591208" w:rsidRPr="00591208" w:rsidRDefault="00591208" w:rsidP="00591208">
      <w:pPr>
        <w:jc w:val="both"/>
        <w:rPr>
          <w:rFonts w:ascii="ＭＳ 明朝" w:eastAsia="ＭＳ 明朝" w:hAnsi="ＭＳ 明朝" w:cs="Times New Roman"/>
          <w:color w:val="000000"/>
          <w:sz w:val="24"/>
          <w:lang w:eastAsia="zh-TW"/>
          <w14:ligatures w14:val="none"/>
        </w:rPr>
      </w:pPr>
    </w:p>
    <w:p w14:paraId="6936FE3F" w14:textId="77777777" w:rsidR="00591208" w:rsidRPr="00591208" w:rsidRDefault="00591208" w:rsidP="00591208">
      <w:pPr>
        <w:jc w:val="both"/>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第１　範囲</w:t>
      </w:r>
    </w:p>
    <w:p w14:paraId="7DC4AA59" w14:textId="77777777" w:rsidR="00591208" w:rsidRPr="00591208" w:rsidRDefault="00591208" w:rsidP="00591208">
      <w:pPr>
        <w:ind w:leftChars="200" w:left="420" w:firstLine="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地域協議会は、原則として、各都道府県の全域をその区域として設置するものとする。</w:t>
      </w:r>
    </w:p>
    <w:p w14:paraId="7CC81502" w14:textId="77777777" w:rsidR="00591208" w:rsidRPr="00591208" w:rsidRDefault="00591208" w:rsidP="00591208">
      <w:pPr>
        <w:jc w:val="both"/>
        <w:rPr>
          <w:rFonts w:ascii="ＭＳ 明朝" w:eastAsia="ＭＳ 明朝" w:hAnsi="ＭＳ 明朝" w:cs="Times New Roman"/>
          <w:color w:val="000000"/>
          <w:sz w:val="24"/>
          <w14:ligatures w14:val="none"/>
        </w:rPr>
      </w:pPr>
    </w:p>
    <w:p w14:paraId="22DAF78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第２　構成員</w:t>
      </w:r>
    </w:p>
    <w:p w14:paraId="455684A7" w14:textId="77777777" w:rsidR="00591208" w:rsidRPr="00591208" w:rsidRDefault="00591208" w:rsidP="00591208">
      <w:pPr>
        <w:ind w:left="48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　原則として、会員に、都道府県、市町村を含むものとし、その他、地域の実情に応じて、学識経験者や非営利団体等を選任するものとする。なお、会員に、女性を１名以上含むものとする。</w:t>
      </w:r>
    </w:p>
    <w:p w14:paraId="232BE49E" w14:textId="77777777" w:rsidR="00591208" w:rsidRPr="00591208" w:rsidRDefault="00591208" w:rsidP="00591208">
      <w:pPr>
        <w:ind w:left="48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　１の規定にかかわらず、公益法人等を地域協議会として活用することができるものとする。この場合、当該団体の組織運営及び事業活動に関し、必要に応じて都道府県が指導・監督を行うものとし、定款、諸規程等について所要の変更手続を行うこととする。なお、本対策の実行に当たっては、行政機関の役割を明確にするとともに、学識経験者等及び女性の意見を考慮し取り組むものとする。</w:t>
      </w:r>
    </w:p>
    <w:p w14:paraId="65EE5517" w14:textId="77777777" w:rsidR="00591208" w:rsidRPr="00591208" w:rsidRDefault="00591208" w:rsidP="00591208">
      <w:pPr>
        <w:rPr>
          <w:rFonts w:ascii="ＭＳ 明朝" w:eastAsia="ＭＳ 明朝" w:hAnsi="ＭＳ 明朝" w:cs="Times New Roman"/>
          <w:color w:val="000000"/>
          <w:sz w:val="24"/>
          <w14:ligatures w14:val="none"/>
        </w:rPr>
      </w:pPr>
    </w:p>
    <w:p w14:paraId="03434F71"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第３　体制</w:t>
      </w:r>
    </w:p>
    <w:p w14:paraId="484B4DBC" w14:textId="77777777" w:rsidR="00591208" w:rsidRPr="00591208" w:rsidRDefault="00591208" w:rsidP="00591208">
      <w:pPr>
        <w:adjustRightInd w:val="0"/>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地域協議会は、次の事項を満たすものとする。</w:t>
      </w:r>
    </w:p>
    <w:p w14:paraId="0BF1FB2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（１）地域協議会長を定めていること。</w:t>
      </w:r>
    </w:p>
    <w:p w14:paraId="5D3D713E" w14:textId="77777777" w:rsidR="00591208" w:rsidRPr="00591208" w:rsidRDefault="00591208" w:rsidP="00591208">
      <w:pPr>
        <w:ind w:left="72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（２）本対策に関する事務手続を適正かつ効率的に行うため、次に掲げる地域協議会の運営等に係る規約その他の規程（以下「地域協議会規約等」という。）を定めていること。</w:t>
      </w:r>
    </w:p>
    <w:p w14:paraId="192E4273" w14:textId="77777777" w:rsidR="00591208" w:rsidRPr="00591208" w:rsidRDefault="00591208" w:rsidP="00591208">
      <w:pPr>
        <w:ind w:firstLine="709"/>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ア　地域協議会規約</w:t>
      </w:r>
    </w:p>
    <w:p w14:paraId="1EB7F0F9"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　事務処理規程</w:t>
      </w:r>
    </w:p>
    <w:p w14:paraId="11A446F8"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会計処理規程</w:t>
      </w:r>
    </w:p>
    <w:p w14:paraId="664348A5"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エ　文書取扱規程</w:t>
      </w:r>
    </w:p>
    <w:p w14:paraId="3E46D6C1"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オ　内部監査実施規程</w:t>
      </w:r>
    </w:p>
    <w:p w14:paraId="3EA98AC5" w14:textId="77777777" w:rsidR="00591208" w:rsidRPr="00591208" w:rsidRDefault="00591208" w:rsidP="00591208">
      <w:pPr>
        <w:ind w:left="72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（３）地域協議会規約等において、１つの手続につき複数の者が関与する等、事務手続に係る不正を未然に防止する仕組みを設けており、かつ、その執行体制を整備していること。</w:t>
      </w:r>
    </w:p>
    <w:p w14:paraId="093D8D8C" w14:textId="77777777" w:rsidR="00591208" w:rsidRPr="00591208" w:rsidRDefault="00591208" w:rsidP="00591208">
      <w:pPr>
        <w:rPr>
          <w:rFonts w:ascii="ＭＳ 明朝" w:eastAsia="ＭＳ 明朝" w:hAnsi="ＭＳ 明朝" w:cs="Times New Roman"/>
          <w:color w:val="000000"/>
          <w:sz w:val="24"/>
          <w14:ligatures w14:val="none"/>
        </w:rPr>
      </w:pPr>
    </w:p>
    <w:p w14:paraId="196BEF81"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第４　設置手続</w:t>
      </w:r>
    </w:p>
    <w:p w14:paraId="5CCFF1D1" w14:textId="77777777" w:rsidR="00591208" w:rsidRPr="00591208" w:rsidRDefault="00591208" w:rsidP="00591208">
      <w:pPr>
        <w:ind w:leftChars="100" w:left="45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１　地域協議会を設置しようとする者は、第３の（２）に掲げる地域協議会の運営等に係る規約を様式第1号から第５号までを参考に定めるとともに、地域協議会の業務方法書及び事業計画を作成し、会員となる予定の者で構成する設立総会を招集し、その議決を得るものとする。</w:t>
      </w:r>
    </w:p>
    <w:p w14:paraId="307CC37B" w14:textId="77777777" w:rsidR="00591208" w:rsidRPr="00591208" w:rsidRDefault="00591208" w:rsidP="00591208">
      <w:pPr>
        <w:ind w:leftChars="100" w:left="45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２　１の議決により、地域協議会長は、本対策に係る事業を実施しようとするとき</w:t>
      </w:r>
      <w:r w:rsidRPr="00591208">
        <w:rPr>
          <w:rFonts w:ascii="ＭＳ 明朝" w:eastAsia="ＭＳ 明朝" w:hAnsi="ＭＳ 明朝" w:cs="Times New Roman" w:hint="eastAsia"/>
          <w:color w:val="000000"/>
          <w:sz w:val="24"/>
          <w14:ligatures w14:val="none"/>
        </w:rPr>
        <w:lastRenderedPageBreak/>
        <w:t>は、林野庁長官等に会員名簿、地域協議会規約その他の規程、業務方法書及び事業計画書を添えて、第２及び第３の要件を満たすことについて承認を様式第６号により申請しなければならない。</w:t>
      </w:r>
    </w:p>
    <w:p w14:paraId="3D641662" w14:textId="77777777" w:rsidR="00591208" w:rsidRPr="00591208" w:rsidRDefault="00591208" w:rsidP="00591208">
      <w:pPr>
        <w:ind w:leftChars="100" w:left="45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３　林野庁長官等は、２の申請の内容を審査し、第２及び第３の要件を満たすものであると認められる場合には、速やかにこれを承認し、その旨を地域協議会長に通知しなければならない。</w:t>
      </w:r>
    </w:p>
    <w:p w14:paraId="43BB7921" w14:textId="77777777" w:rsidR="00591208" w:rsidRPr="00591208" w:rsidRDefault="00591208" w:rsidP="00591208">
      <w:pPr>
        <w:rPr>
          <w:rFonts w:ascii="ＭＳ 明朝" w:eastAsia="ＭＳ 明朝" w:hAnsi="ＭＳ 明朝" w:cs="Times New Roman"/>
          <w:color w:val="000000"/>
          <w:sz w:val="24"/>
          <w14:ligatures w14:val="none"/>
        </w:rPr>
      </w:pPr>
    </w:p>
    <w:p w14:paraId="0A22C46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第５　規約変更手続等</w:t>
      </w:r>
    </w:p>
    <w:p w14:paraId="72D6507A"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　地域協議会長は、第３の（２）の地域協議会規約その他の規程を変更したときは、速やかに様式第７号により林野庁長官等に届け出なければならない。</w:t>
      </w:r>
    </w:p>
    <w:p w14:paraId="22DA5215"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　林野庁長官等は、地域協議会が第２及び第３の要件を欠いたと認められる場合又は本対策に係る事業の執行に当たって不正を行い、これを是正する措置を執らなかったと認められる場合は、第４の３の承認を取り消すことができるものとする。なお、当該承認を取り消したときは、その理由を書面により地域協議会長に通知しなければならない。</w:t>
      </w:r>
    </w:p>
    <w:p w14:paraId="2C8BA98D" w14:textId="77777777" w:rsidR="00591208" w:rsidRPr="00591208" w:rsidRDefault="00591208" w:rsidP="00591208">
      <w:pPr>
        <w:rPr>
          <w:rFonts w:ascii="ＭＳ 明朝" w:eastAsia="ＭＳ 明朝" w:hAnsi="ＭＳ 明朝" w:cs="Times New Roman"/>
          <w:color w:val="000000"/>
          <w:sz w:val="24"/>
          <w14:ligatures w14:val="none"/>
        </w:rPr>
      </w:pPr>
    </w:p>
    <w:p w14:paraId="04F4495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第６　関係書類の閲覧</w:t>
      </w:r>
    </w:p>
    <w:p w14:paraId="2AAF1EAC"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林野庁長官等は、必要に応じて、本対策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1B387491" w14:textId="77777777" w:rsidR="00591208" w:rsidRPr="00591208" w:rsidRDefault="00591208" w:rsidP="00591208">
      <w:pPr>
        <w:rPr>
          <w:rFonts w:ascii="ＭＳ 明朝" w:eastAsia="ＭＳ 明朝" w:hAnsi="ＭＳ 明朝" w:cs="Times New Roman"/>
          <w:color w:val="000000"/>
          <w:sz w:val="24"/>
          <w14:ligatures w14:val="none"/>
        </w:rPr>
      </w:pPr>
    </w:p>
    <w:p w14:paraId="5FDCAE79"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第７　経理事務指導</w:t>
      </w:r>
    </w:p>
    <w:p w14:paraId="301E42F5"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林野庁長官等は、必要に応じて、地域協議会に対し、本対策に係る経理が適切に行われるよう指導するものとする。また、地域協議会は、必要に応じて、活動組織に対し、助成に係る経理が適切に行われるよう指導するものとする。</w:t>
      </w:r>
    </w:p>
    <w:p w14:paraId="13FB732B" w14:textId="77777777" w:rsidR="00591208" w:rsidRPr="00591208" w:rsidRDefault="00591208" w:rsidP="00591208">
      <w:pPr>
        <w:rPr>
          <w:rFonts w:ascii="ＭＳ 明朝" w:eastAsia="ＭＳ 明朝" w:hAnsi="ＭＳ 明朝" w:cs="Times New Roman"/>
          <w:color w:val="000000"/>
          <w:sz w:val="24"/>
          <w14:ligatures w14:val="none"/>
        </w:rPr>
      </w:pPr>
    </w:p>
    <w:p w14:paraId="307DFB0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第８　個人情報の適切な管理</w:t>
      </w:r>
    </w:p>
    <w:p w14:paraId="6C135304"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　地域協議会は、本交付金に係る事業の実施に際して得た個人情報について、次に掲げる事項に留意して、適切に取り扱う必要がある。</w:t>
      </w:r>
    </w:p>
    <w:p w14:paraId="3C64B1BF"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（１）本人の同意を得ている用途及び本交付金に係る事業の実施に必要な用途以外に利用しないこと。</w:t>
      </w:r>
    </w:p>
    <w:p w14:paraId="7E03B86F"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（２）本交付金に係る事業の実施に真に必要な場合を除いて、複製しないこと。</w:t>
      </w:r>
    </w:p>
    <w:p w14:paraId="6FC78889" w14:textId="77777777" w:rsidR="00591208" w:rsidRPr="00591208" w:rsidRDefault="00591208" w:rsidP="00591208">
      <w:pPr>
        <w:ind w:left="742" w:hangingChars="309" w:hanging="742"/>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（３）施錠管理できる場所での保管等により、個人情報の漏えい防止に努めること。</w:t>
      </w:r>
    </w:p>
    <w:p w14:paraId="54CDE6AE"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（４）万が一、個人情報が漏えいした場合や、個人情報の不適切な取扱いが発覚した場合は、速やかに林野庁長官等へ報告すること。</w:t>
      </w:r>
    </w:p>
    <w:p w14:paraId="7A17853D" w14:textId="77777777" w:rsidR="00591208" w:rsidRPr="00591208" w:rsidRDefault="00591208" w:rsidP="00591208">
      <w:pPr>
        <w:ind w:leftChars="100" w:left="69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（５）必要な用途への利用を終えた後、速やかに判読が不可能な方法により破棄すること。</w:t>
      </w:r>
    </w:p>
    <w:p w14:paraId="735F61CE" w14:textId="77777777" w:rsidR="00591208" w:rsidRPr="00591208" w:rsidRDefault="00591208" w:rsidP="00591208">
      <w:pPr>
        <w:ind w:leftChars="100" w:left="45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２　林野庁長官等は、地域協議会に対し、本対策に係る事業の実施に際して得た個人情報の管理状況について、随時報告を求めることができる。また、林野庁長官等は、報告を受けた個人情報の管理状況の内容について、必要があると判断した場合には、関係する資料の提出の請求や現地調査を実施できるものとする。その際、地域協議会は林野庁長官等の求めに応じて、調査等に協力するものとする。</w:t>
      </w:r>
    </w:p>
    <w:p w14:paraId="2D38045D" w14:textId="77777777" w:rsidR="00591208" w:rsidRPr="00591208" w:rsidRDefault="00591208" w:rsidP="00591208">
      <w:pPr>
        <w:rPr>
          <w:rFonts w:ascii="ＭＳ 明朝" w:eastAsia="ＭＳ 明朝" w:hAnsi="ＭＳ 明朝" w:cs="Times New Roman"/>
          <w:color w:val="000000"/>
          <w:sz w:val="24"/>
          <w14:ligatures w14:val="none"/>
        </w:rPr>
      </w:pPr>
    </w:p>
    <w:p w14:paraId="590C263F"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第９　地域協議会の業務運営の透明性の確保</w:t>
      </w:r>
    </w:p>
    <w:p w14:paraId="42241D26" w14:textId="77777777" w:rsidR="00591208" w:rsidRPr="00591208" w:rsidRDefault="00591208" w:rsidP="00591208">
      <w:pPr>
        <w:ind w:leftChars="226" w:left="475" w:firstLineChars="122" w:firstLine="29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地域協議会は、会員名簿、地域協議会規約その他の規程、業務方法書その他本対策を実施する上で定めた計画等について、インターネット、広報誌等により公開に努める必要がある。</w:t>
      </w:r>
    </w:p>
    <w:p w14:paraId="7E7F019C" w14:textId="77777777" w:rsidR="00591208" w:rsidRPr="00591208" w:rsidRDefault="00591208" w:rsidP="00591208">
      <w:pPr>
        <w:widowControl/>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br w:type="page"/>
      </w:r>
    </w:p>
    <w:p w14:paraId="696DB07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Ⅱ　活動組織</w:t>
      </w:r>
    </w:p>
    <w:p w14:paraId="3017833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第１　目的</w:t>
      </w:r>
    </w:p>
    <w:p w14:paraId="1110F753"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活動組織は、構成員等による里山林の保全活動・資源活用を通じ、地域の活性化を図ることを目的として設立する。</w:t>
      </w:r>
    </w:p>
    <w:p w14:paraId="52ECDCAE" w14:textId="77777777" w:rsidR="00591208" w:rsidRPr="00591208" w:rsidRDefault="00591208" w:rsidP="00591208">
      <w:pPr>
        <w:rPr>
          <w:rFonts w:ascii="ＭＳ 明朝" w:eastAsia="ＭＳ 明朝" w:hAnsi="ＭＳ 明朝" w:cs="Times New Roman"/>
          <w:color w:val="000000"/>
          <w:sz w:val="24"/>
          <w14:ligatures w14:val="none"/>
        </w:rPr>
      </w:pPr>
    </w:p>
    <w:p w14:paraId="63DADB85"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第２　構成員</w:t>
      </w:r>
    </w:p>
    <w:p w14:paraId="5E247520"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活動組織は、森林所有者、地域住民、自治会、地域外関係者等の地域の実情に応じた、３名以上の者で構成する団体又は３名以上の従業員等で構成する法人とする。</w:t>
      </w:r>
    </w:p>
    <w:p w14:paraId="37AE3779" w14:textId="77777777" w:rsidR="00591208" w:rsidRPr="00591208" w:rsidRDefault="00591208" w:rsidP="00591208">
      <w:pPr>
        <w:rPr>
          <w:rFonts w:ascii="ＭＳ 明朝" w:eastAsia="ＭＳ 明朝" w:hAnsi="ＭＳ 明朝" w:cs="Times New Roman"/>
          <w:color w:val="000000"/>
          <w:sz w:val="24"/>
          <w14:ligatures w14:val="none"/>
        </w:rPr>
      </w:pPr>
    </w:p>
    <w:p w14:paraId="3192F78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第３　体制</w:t>
      </w:r>
    </w:p>
    <w:p w14:paraId="6E2F807C"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活動組織は、次の事項を満たすものとする。</w:t>
      </w:r>
    </w:p>
    <w:p w14:paraId="2F6111F4"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（１）代表者を定めていること。</w:t>
      </w:r>
    </w:p>
    <w:p w14:paraId="39FA8FB0" w14:textId="77777777" w:rsidR="00591208" w:rsidRPr="00591208" w:rsidRDefault="00591208" w:rsidP="00591208">
      <w:pPr>
        <w:ind w:left="480" w:hangingChars="200" w:hanging="48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　（２）</w:t>
      </w:r>
      <w:r w:rsidRPr="00591208">
        <w:rPr>
          <w:rFonts w:ascii="ＭＳ 明朝" w:eastAsia="ＭＳ 明朝" w:hAnsi="ＭＳ 明朝" w:cs="Times New Roman" w:hint="eastAsia"/>
          <w:color w:val="000000"/>
          <w:sz w:val="24"/>
          <w:szCs w:val="20"/>
          <w14:ligatures w14:val="none"/>
        </w:rPr>
        <w:t>活動する対象森林の所在する都道府県内に主たる事務所を置いていること。</w:t>
      </w:r>
    </w:p>
    <w:p w14:paraId="5C6728CE"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w:t>
      </w:r>
      <w:r w:rsidRPr="00591208">
        <w:rPr>
          <w:rFonts w:ascii="ＭＳ 明朝" w:eastAsia="ＭＳ 明朝" w:hAnsi="ＭＳ 明朝" w:cs="Times New Roman" w:hint="eastAsia"/>
          <w:color w:val="000000"/>
          <w:sz w:val="24"/>
          <w14:ligatures w14:val="none"/>
        </w:rPr>
        <w:t>（３）</w:t>
      </w:r>
      <w:r w:rsidRPr="00591208">
        <w:rPr>
          <w:rFonts w:ascii="ＭＳ 明朝" w:eastAsia="ＭＳ 明朝" w:hAnsi="ＭＳ 明朝" w:cs="Times New Roman" w:hint="eastAsia"/>
          <w:color w:val="000000"/>
          <w:sz w:val="24"/>
          <w:szCs w:val="20"/>
          <w14:ligatures w14:val="none"/>
        </w:rPr>
        <w:t>本交付金の活動に際して事務手続を円滑かつ効率的に行うとともに本対策に係る活動の終了後も継続して活動を行うため、様式第８号を参考に、活動組織の意思決定方法、自主財源の調達方法、会計の処理方法、その責任者、内部監査の方法等を明確にした活動組織の運営等に係る規約等（規約や定款など、活動組織の運営を定めた文書をいう。）を定めていること。</w:t>
      </w:r>
    </w:p>
    <w:p w14:paraId="7C9546D1"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（４）</w:t>
      </w:r>
      <w:r w:rsidRPr="00591208">
        <w:rPr>
          <w:rFonts w:ascii="ＭＳ 明朝" w:eastAsia="ＭＳ 明朝" w:hAnsi="ＭＳ 明朝" w:cs="Times New Roman" w:hint="eastAsia"/>
          <w:color w:val="000000"/>
          <w:sz w:val="24"/>
          <w14:ligatures w14:val="none"/>
        </w:rPr>
        <w:t>活動組織の代表者が、活動する対象森林の所有者と、様式第９号を参考に、次に掲げる事項を定めた協定等を締結していること。</w:t>
      </w:r>
    </w:p>
    <w:p w14:paraId="05CAB3EB"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ア　協定を締結する者</w:t>
      </w:r>
    </w:p>
    <w:p w14:paraId="4C64F8B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イ　協定の目的</w:t>
      </w:r>
    </w:p>
    <w:p w14:paraId="58A7579B"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ウ　協定の対象となる森林</w:t>
      </w:r>
    </w:p>
    <w:p w14:paraId="26D8B33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エ　協定の期間</w:t>
      </w:r>
    </w:p>
    <w:p w14:paraId="625F4F7E"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オ　森林経営計画の確認等</w:t>
      </w:r>
    </w:p>
    <w:p w14:paraId="7D7975C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カ　活動計画</w:t>
      </w:r>
    </w:p>
    <w:p w14:paraId="37A9424B" w14:textId="77777777" w:rsidR="00591208" w:rsidRPr="00591208" w:rsidRDefault="00591208" w:rsidP="00591208">
      <w:pPr>
        <w:ind w:left="960" w:hangingChars="400" w:hanging="96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キ　その他必要な事項（活用する森林等資源の範囲及び収益の権利関係の確認等）</w:t>
      </w:r>
    </w:p>
    <w:p w14:paraId="736104CB"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（５）別紙のⅢに定める複業実践型を行う場合は、法人格を取得しているとともに、伐採作業を行う者はチェーンソーによる伐木等特別教育を受講していること。</w:t>
      </w:r>
    </w:p>
    <w:p w14:paraId="6C01DFDF" w14:textId="77777777" w:rsidR="00591208" w:rsidRPr="00591208" w:rsidRDefault="00591208" w:rsidP="00591208">
      <w:pPr>
        <w:widowControl/>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br w:type="page"/>
      </w:r>
    </w:p>
    <w:p w14:paraId="1EF65F3B"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Ⅲ　事業の実施方法</w:t>
      </w:r>
    </w:p>
    <w:p w14:paraId="6CB01F97" w14:textId="77777777" w:rsidR="00591208" w:rsidRPr="00591208" w:rsidRDefault="00591208" w:rsidP="00591208">
      <w:pPr>
        <w:rPr>
          <w:rFonts w:ascii="ＭＳ 明朝" w:eastAsia="ＭＳ 明朝" w:hAnsi="ＭＳ 明朝" w:cs="Times New Roman"/>
          <w:color w:val="000000"/>
          <w:sz w:val="24"/>
          <w14:ligatures w14:val="none"/>
        </w:rPr>
      </w:pPr>
    </w:p>
    <w:p w14:paraId="3BB8D6C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第１　事業内容</w:t>
      </w:r>
    </w:p>
    <w:p w14:paraId="3D151C29" w14:textId="77777777" w:rsidR="00591208" w:rsidRPr="00591208" w:rsidRDefault="00591208" w:rsidP="00591208">
      <w:pPr>
        <w:ind w:firstLineChars="295" w:firstLine="708"/>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本交付金に係る事業内容は以下のとおりとする。</w:t>
      </w:r>
    </w:p>
    <w:p w14:paraId="6DE638BE"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（１）里山林の整備・活用に関心のある地域住民等の確保のために地域協議会が行う事業の説明や活動の体験の機会の提供等</w:t>
      </w:r>
    </w:p>
    <w:p w14:paraId="341BC7C9"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（２）活動組織の育成のために地域協議会が行う次に掲げる支援・指導等</w:t>
      </w:r>
    </w:p>
    <w:p w14:paraId="28CC401D" w14:textId="77777777" w:rsidR="00591208" w:rsidRPr="00591208" w:rsidRDefault="00591208" w:rsidP="00591208">
      <w:pPr>
        <w:ind w:firstLineChars="100" w:firstLine="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ア　活動を行う対象森林での現地指導等</w:t>
      </w:r>
    </w:p>
    <w:p w14:paraId="3EC4670F"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イ　活動組織に対する林業労働安全衛生や施業技術等に関する研修</w:t>
      </w:r>
    </w:p>
    <w:p w14:paraId="0FB29214"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ウ　活動の自立化に向けた知識・技能の習得に係る支援・指導等</w:t>
      </w:r>
    </w:p>
    <w:p w14:paraId="509AC4C2"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エ　その他活動組織の育成のための取組</w:t>
      </w:r>
    </w:p>
    <w:p w14:paraId="5C7B28DB"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（３）活動組織が実施する次に掲げる活動に対して地域協議会が行う本交付金の交付及び活動状況の確認</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43"/>
        <w:gridCol w:w="708"/>
        <w:gridCol w:w="6067"/>
      </w:tblGrid>
      <w:tr w:rsidR="00591208" w:rsidRPr="00591208" w14:paraId="3C92DC5F" w14:textId="77777777" w:rsidTr="007A1F10">
        <w:tc>
          <w:tcPr>
            <w:tcW w:w="2707" w:type="dxa"/>
            <w:gridSpan w:val="3"/>
            <w:shd w:val="clear" w:color="auto" w:fill="auto"/>
          </w:tcPr>
          <w:p w14:paraId="7BDB465A"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区分</w:t>
            </w:r>
          </w:p>
        </w:tc>
        <w:tc>
          <w:tcPr>
            <w:tcW w:w="6067" w:type="dxa"/>
            <w:tcBorders>
              <w:bottom w:val="single" w:sz="4" w:space="0" w:color="auto"/>
            </w:tcBorders>
            <w:shd w:val="clear" w:color="auto" w:fill="auto"/>
          </w:tcPr>
          <w:p w14:paraId="2626E102"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活動内容</w:t>
            </w:r>
          </w:p>
        </w:tc>
      </w:tr>
      <w:tr w:rsidR="00591208" w:rsidRPr="00591208" w14:paraId="2B612FC5" w14:textId="77777777" w:rsidTr="007A1F10">
        <w:trPr>
          <w:trHeight w:val="3133"/>
        </w:trPr>
        <w:tc>
          <w:tcPr>
            <w:tcW w:w="456" w:type="dxa"/>
            <w:vMerge w:val="restart"/>
            <w:tcBorders>
              <w:top w:val="single" w:sz="4" w:space="0" w:color="auto"/>
              <w:right w:val="single" w:sz="4" w:space="0" w:color="auto"/>
            </w:tcBorders>
            <w:shd w:val="clear" w:color="auto" w:fill="auto"/>
          </w:tcPr>
          <w:p w14:paraId="691D0FC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主</w:t>
            </w:r>
          </w:p>
          <w:p w14:paraId="1AF2913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た</w:t>
            </w:r>
          </w:p>
          <w:p w14:paraId="66B9E1F7"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る</w:t>
            </w:r>
          </w:p>
          <w:p w14:paraId="041EABA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w:t>
            </w:r>
          </w:p>
          <w:p w14:paraId="27AC073A"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動</w:t>
            </w:r>
          </w:p>
        </w:tc>
        <w:tc>
          <w:tcPr>
            <w:tcW w:w="1543" w:type="dxa"/>
            <w:vMerge w:val="restart"/>
            <w:tcBorders>
              <w:top w:val="single" w:sz="4" w:space="0" w:color="auto"/>
              <w:left w:val="single" w:sz="4" w:space="0" w:color="auto"/>
              <w:right w:val="nil"/>
            </w:tcBorders>
            <w:shd w:val="clear" w:color="auto" w:fill="auto"/>
          </w:tcPr>
          <w:p w14:paraId="0D9E0295"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地域活動型</w:t>
            </w:r>
          </w:p>
          <w:p w14:paraId="01D5BEB0"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（地域住民等が連携し森林資源又は竹林資源を活用する活動への支援）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010E07"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森林</w:t>
            </w:r>
          </w:p>
          <w:p w14:paraId="4383DCD7"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資源</w:t>
            </w:r>
          </w:p>
          <w:p w14:paraId="34BBFAB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活用</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2A8E2D00"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雑草木の刈払い・集積・搬出・処理、落ち葉掻き、地拵え、植栽、播種、施肥、不要萌芽の除去、緩衝帯・防火帯作設のための樹木の伐採・搬出・処理、風倒木・枯損木の除去・集積・処理、土留めの設置・改修、木質バイオマス・炭焼き・きのこ原木・伝統工芸品原料のための未利用資源の伐採・搬出・処理、特用林産物の植付・播種・施肥・採集、これらの活動に必要な森林調査・見回り、機械の取扱講習、安全講習、施業技術に関する講習、活動結果のモニタリング等</w:t>
            </w:r>
          </w:p>
        </w:tc>
      </w:tr>
      <w:tr w:rsidR="00591208" w:rsidRPr="00591208" w14:paraId="3C970032" w14:textId="77777777" w:rsidTr="007A1F10">
        <w:trPr>
          <w:trHeight w:val="1185"/>
        </w:trPr>
        <w:tc>
          <w:tcPr>
            <w:tcW w:w="456" w:type="dxa"/>
            <w:vMerge/>
            <w:tcBorders>
              <w:right w:val="single" w:sz="4" w:space="0" w:color="auto"/>
            </w:tcBorders>
            <w:shd w:val="clear" w:color="auto" w:fill="auto"/>
          </w:tcPr>
          <w:p w14:paraId="4A725914" w14:textId="77777777" w:rsidR="00591208" w:rsidRPr="00591208" w:rsidRDefault="00591208" w:rsidP="00591208">
            <w:pPr>
              <w:rPr>
                <w:rFonts w:ascii="ＭＳ 明朝" w:eastAsia="ＭＳ 明朝" w:hAnsi="ＭＳ 明朝" w:cs="Times New Roman"/>
                <w:color w:val="000000"/>
                <w:sz w:val="24"/>
                <w14:ligatures w14:val="none"/>
              </w:rPr>
            </w:pPr>
          </w:p>
        </w:tc>
        <w:tc>
          <w:tcPr>
            <w:tcW w:w="1543" w:type="dxa"/>
            <w:vMerge/>
            <w:tcBorders>
              <w:left w:val="single" w:sz="4" w:space="0" w:color="auto"/>
              <w:bottom w:val="single" w:sz="4" w:space="0" w:color="auto"/>
              <w:right w:val="single" w:sz="4" w:space="0" w:color="auto"/>
            </w:tcBorders>
            <w:shd w:val="clear" w:color="auto" w:fill="auto"/>
          </w:tcPr>
          <w:p w14:paraId="1FD03D2B" w14:textId="77777777" w:rsidR="00591208" w:rsidRPr="00591208" w:rsidRDefault="00591208" w:rsidP="00591208">
            <w:pPr>
              <w:rPr>
                <w:rFonts w:ascii="ＭＳ 明朝" w:eastAsia="ＭＳ 明朝" w:hAnsi="ＭＳ 明朝" w:cs="Times New Roman"/>
                <w:color w:val="000000"/>
                <w:sz w:val="24"/>
                <w14:ligatures w14:val="none"/>
              </w:rPr>
            </w:pPr>
          </w:p>
        </w:tc>
        <w:tc>
          <w:tcPr>
            <w:tcW w:w="708" w:type="dxa"/>
            <w:tcBorders>
              <w:left w:val="single" w:sz="4" w:space="0" w:color="auto"/>
            </w:tcBorders>
            <w:shd w:val="clear" w:color="auto" w:fill="auto"/>
          </w:tcPr>
          <w:p w14:paraId="12C7597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竹林</w:t>
            </w:r>
          </w:p>
          <w:p w14:paraId="04C0D31A"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資源</w:t>
            </w:r>
          </w:p>
          <w:p w14:paraId="746F32E1"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活用</w:t>
            </w:r>
          </w:p>
        </w:tc>
        <w:tc>
          <w:tcPr>
            <w:tcW w:w="6067" w:type="dxa"/>
            <w:shd w:val="clear" w:color="auto" w:fill="auto"/>
          </w:tcPr>
          <w:p w14:paraId="68FFE8E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竹・雑草木の刈払い・伐採・集積・搬出・処理、これらの活動に必要な森林調査・見回り、機械の取扱講習、安全講習、施業技術に関する講習、活動結果のモニタリング等</w:t>
            </w:r>
          </w:p>
        </w:tc>
      </w:tr>
      <w:tr w:rsidR="00591208" w:rsidRPr="00591208" w14:paraId="7922B724" w14:textId="77777777" w:rsidTr="007A1F10">
        <w:tc>
          <w:tcPr>
            <w:tcW w:w="456" w:type="dxa"/>
            <w:vMerge/>
            <w:tcBorders>
              <w:right w:val="single" w:sz="4" w:space="0" w:color="auto"/>
            </w:tcBorders>
            <w:shd w:val="clear" w:color="auto" w:fill="auto"/>
          </w:tcPr>
          <w:p w14:paraId="07EF57EF" w14:textId="77777777" w:rsidR="00591208" w:rsidRPr="00591208" w:rsidRDefault="00591208" w:rsidP="00591208">
            <w:pPr>
              <w:rPr>
                <w:rFonts w:ascii="ＭＳ 明朝" w:eastAsia="ＭＳ 明朝" w:hAnsi="ＭＳ 明朝" w:cs="Times New Roman"/>
                <w:color w:val="000000"/>
                <w:sz w:val="24"/>
                <w14:ligatures w14:val="none"/>
              </w:rPr>
            </w:pPr>
          </w:p>
        </w:tc>
        <w:tc>
          <w:tcPr>
            <w:tcW w:w="2251" w:type="dxa"/>
            <w:gridSpan w:val="2"/>
            <w:tcBorders>
              <w:top w:val="nil"/>
              <w:left w:val="single" w:sz="4" w:space="0" w:color="auto"/>
            </w:tcBorders>
            <w:shd w:val="clear" w:color="auto" w:fill="auto"/>
          </w:tcPr>
          <w:p w14:paraId="040D102B"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複業実践型</w:t>
            </w:r>
          </w:p>
          <w:p w14:paraId="0431F8C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（半林半Ｘ等により本格的に森林資源を活用する活動への支援）</w:t>
            </w:r>
          </w:p>
        </w:tc>
        <w:tc>
          <w:tcPr>
            <w:tcW w:w="6067" w:type="dxa"/>
            <w:shd w:val="clear" w:color="auto" w:fill="auto"/>
          </w:tcPr>
          <w:p w14:paraId="0C216B6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間伐木の伐採・搬出・処理、雑草木の刈払い・集積・搬出・処理、落ち葉掻き、地拵え、植栽、播種、施肥、不要萌芽の除去、緩衝帯・防火帯作設のための樹木の伐採・搬出、風倒木・枯損木の除去・集積・処理、土留めの設置・改修、木質バイオマス・炭焼き・きのこ原木・伝統工芸品原料のための未利用資源の伐採・搬出・処理、特用林産物の植付・播種・施肥・採集、これらの活動に必要な森林調査・見回り、機械の取扱講習、安全講習、施業技術に関する講習、活動結果のモニタリング等</w:t>
            </w:r>
          </w:p>
        </w:tc>
      </w:tr>
      <w:tr w:rsidR="00591208" w:rsidRPr="00591208" w14:paraId="3F152A54" w14:textId="77777777" w:rsidTr="007A1F10">
        <w:trPr>
          <w:trHeight w:val="132"/>
        </w:trPr>
        <w:tc>
          <w:tcPr>
            <w:tcW w:w="456" w:type="dxa"/>
            <w:vMerge w:val="restart"/>
            <w:tcBorders>
              <w:top w:val="single" w:sz="4" w:space="0" w:color="auto"/>
            </w:tcBorders>
            <w:shd w:val="clear" w:color="auto" w:fill="auto"/>
          </w:tcPr>
          <w:p w14:paraId="43D8E70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従</w:t>
            </w:r>
          </w:p>
          <w:p w14:paraId="7323B04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た</w:t>
            </w:r>
          </w:p>
          <w:p w14:paraId="3B2DE770"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る</w:t>
            </w:r>
          </w:p>
          <w:p w14:paraId="6B147925"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活</w:t>
            </w:r>
          </w:p>
          <w:p w14:paraId="0B7868E5"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動</w:t>
            </w:r>
          </w:p>
        </w:tc>
        <w:tc>
          <w:tcPr>
            <w:tcW w:w="2251" w:type="dxa"/>
            <w:gridSpan w:val="2"/>
            <w:shd w:val="clear" w:color="auto" w:fill="auto"/>
          </w:tcPr>
          <w:p w14:paraId="255CD4C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機能強化</w:t>
            </w:r>
          </w:p>
        </w:tc>
        <w:tc>
          <w:tcPr>
            <w:tcW w:w="6067" w:type="dxa"/>
            <w:shd w:val="clear" w:color="auto" w:fill="auto"/>
          </w:tcPr>
          <w:p w14:paraId="755AFFD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歩道や作業道等の作設・改修、鳥獣害防止柵の設置・補修及びこれらの実施前後に必要となる森林調査・見回り</w:t>
            </w:r>
          </w:p>
        </w:tc>
      </w:tr>
      <w:tr w:rsidR="00591208" w:rsidRPr="00591208" w14:paraId="411255D4" w14:textId="77777777" w:rsidTr="007A1F10">
        <w:trPr>
          <w:trHeight w:val="755"/>
        </w:trPr>
        <w:tc>
          <w:tcPr>
            <w:tcW w:w="456" w:type="dxa"/>
            <w:vMerge/>
            <w:shd w:val="clear" w:color="auto" w:fill="auto"/>
          </w:tcPr>
          <w:p w14:paraId="2A05A8EA" w14:textId="77777777" w:rsidR="00591208" w:rsidRPr="00591208" w:rsidRDefault="00591208" w:rsidP="00591208">
            <w:pPr>
              <w:rPr>
                <w:rFonts w:ascii="ＭＳ 明朝" w:eastAsia="ＭＳ 明朝" w:hAnsi="ＭＳ 明朝" w:cs="Times New Roman"/>
                <w:color w:val="000000"/>
                <w:sz w:val="24"/>
                <w14:ligatures w14:val="none"/>
              </w:rPr>
            </w:pPr>
          </w:p>
        </w:tc>
        <w:tc>
          <w:tcPr>
            <w:tcW w:w="2251" w:type="dxa"/>
            <w:gridSpan w:val="2"/>
            <w:shd w:val="clear" w:color="auto" w:fill="auto"/>
          </w:tcPr>
          <w:p w14:paraId="362DEF07"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関係人口創出・維持</w:t>
            </w:r>
          </w:p>
        </w:tc>
        <w:tc>
          <w:tcPr>
            <w:tcW w:w="6067" w:type="dxa"/>
            <w:shd w:val="clear" w:color="auto" w:fill="auto"/>
          </w:tcPr>
          <w:p w14:paraId="1B37A71A"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地域外関係者との活動内容の調整、地域外関係者</w:t>
            </w:r>
            <w:r w:rsidRPr="00591208">
              <w:rPr>
                <w:rFonts w:ascii="ＭＳ 明朝" w:eastAsia="ＭＳ 明朝" w:hAnsi="ＭＳ 明朝" w:cs="Times New Roman" w:hint="eastAsia"/>
                <w:color w:val="000000"/>
                <w:sz w:val="24"/>
                <w14:ligatures w14:val="none"/>
              </w:rPr>
              <w:t>受け入れに当たり行う</w:t>
            </w:r>
            <w:r w:rsidRPr="00591208">
              <w:rPr>
                <w:rFonts w:ascii="ＭＳ 明朝" w:eastAsia="ＭＳ 明朝" w:hAnsi="ＭＳ 明朝" w:cs="Times New Roman"/>
                <w:color w:val="000000"/>
                <w:sz w:val="24"/>
                <w14:ligatures w14:val="none"/>
              </w:rPr>
              <w:t>環境整備、これらの活動に必要な森林調査・見回り等</w:t>
            </w:r>
          </w:p>
        </w:tc>
      </w:tr>
      <w:tr w:rsidR="00591208" w:rsidRPr="00591208" w14:paraId="5D3AC78F" w14:textId="77777777" w:rsidTr="007A1F10">
        <w:tc>
          <w:tcPr>
            <w:tcW w:w="456" w:type="dxa"/>
            <w:vMerge/>
            <w:shd w:val="clear" w:color="auto" w:fill="auto"/>
          </w:tcPr>
          <w:p w14:paraId="7773877F" w14:textId="77777777" w:rsidR="00591208" w:rsidRPr="00591208" w:rsidRDefault="00591208" w:rsidP="00591208">
            <w:pPr>
              <w:rPr>
                <w:rFonts w:ascii="ＭＳ 明朝" w:eastAsia="ＭＳ 明朝" w:hAnsi="ＭＳ 明朝" w:cs="Times New Roman"/>
                <w:color w:val="000000"/>
                <w:sz w:val="24"/>
                <w14:ligatures w14:val="none"/>
              </w:rPr>
            </w:pPr>
          </w:p>
        </w:tc>
        <w:tc>
          <w:tcPr>
            <w:tcW w:w="2251" w:type="dxa"/>
            <w:gridSpan w:val="2"/>
            <w:tcBorders>
              <w:top w:val="nil"/>
            </w:tcBorders>
            <w:shd w:val="clear" w:color="auto" w:fill="auto"/>
          </w:tcPr>
          <w:p w14:paraId="2621F90B"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資機材等整備</w:t>
            </w:r>
          </w:p>
        </w:tc>
        <w:tc>
          <w:tcPr>
            <w:tcW w:w="6067" w:type="dxa"/>
            <w:shd w:val="clear" w:color="auto" w:fill="auto"/>
          </w:tcPr>
          <w:p w14:paraId="005BCFA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活動</w:t>
            </w:r>
            <w:r w:rsidRPr="00591208">
              <w:rPr>
                <w:rFonts w:ascii="ＭＳ 明朝" w:eastAsia="ＭＳ 明朝" w:hAnsi="ＭＳ 明朝" w:cs="Times New Roman"/>
                <w:color w:val="000000"/>
                <w:sz w:val="24"/>
                <w14:ligatures w14:val="none"/>
              </w:rPr>
              <w:t>の実施に必要な機材、資材及び施設の購入・設置・賃借（賃借は関係人口創出・維持</w:t>
            </w:r>
            <w:r w:rsidRPr="00591208">
              <w:rPr>
                <w:rFonts w:ascii="ＭＳ 明朝" w:eastAsia="ＭＳ 明朝" w:hAnsi="ＭＳ 明朝" w:cs="Times New Roman" w:hint="eastAsia"/>
                <w:color w:val="000000"/>
                <w:sz w:val="24"/>
                <w14:ligatures w14:val="none"/>
              </w:rPr>
              <w:t>に係るもの</w:t>
            </w:r>
            <w:r w:rsidRPr="00591208">
              <w:rPr>
                <w:rFonts w:ascii="ＭＳ 明朝" w:eastAsia="ＭＳ 明朝" w:hAnsi="ＭＳ 明朝" w:cs="Times New Roman"/>
                <w:color w:val="000000"/>
                <w:sz w:val="24"/>
                <w14:ligatures w14:val="none"/>
              </w:rPr>
              <w:t>に限る。）</w:t>
            </w:r>
          </w:p>
        </w:tc>
      </w:tr>
      <w:tr w:rsidR="00591208" w:rsidRPr="00591208" w14:paraId="686C9088" w14:textId="77777777" w:rsidTr="007A1F10">
        <w:tc>
          <w:tcPr>
            <w:tcW w:w="456" w:type="dxa"/>
            <w:vMerge/>
            <w:shd w:val="clear" w:color="auto" w:fill="auto"/>
          </w:tcPr>
          <w:p w14:paraId="33069D22" w14:textId="77777777" w:rsidR="00591208" w:rsidRPr="00591208" w:rsidRDefault="00591208" w:rsidP="00591208">
            <w:pPr>
              <w:rPr>
                <w:rFonts w:ascii="ＭＳ 明朝" w:eastAsia="ＭＳ 明朝" w:hAnsi="ＭＳ 明朝" w:cs="Times New Roman"/>
                <w:color w:val="000000"/>
                <w:sz w:val="24"/>
                <w14:ligatures w14:val="none"/>
              </w:rPr>
            </w:pPr>
          </w:p>
        </w:tc>
        <w:tc>
          <w:tcPr>
            <w:tcW w:w="2251" w:type="dxa"/>
            <w:gridSpan w:val="2"/>
            <w:tcBorders>
              <w:top w:val="nil"/>
            </w:tcBorders>
            <w:shd w:val="clear" w:color="auto" w:fill="auto"/>
          </w:tcPr>
          <w:p w14:paraId="1FC6DD99"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活動推進費</w:t>
            </w:r>
          </w:p>
        </w:tc>
        <w:tc>
          <w:tcPr>
            <w:tcW w:w="6067" w:type="dxa"/>
            <w:shd w:val="clear" w:color="auto" w:fill="auto"/>
          </w:tcPr>
          <w:p w14:paraId="2B2FEB8F"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現地の林況調査、活動計画の実施のための話し合い、研修等</w:t>
            </w:r>
          </w:p>
        </w:tc>
      </w:tr>
    </w:tbl>
    <w:p w14:paraId="27F1AB77"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ア　活動組織は、主たる活動を必ず行うこととし、必要に応じて、従たる活動を組み合わせて行うものとする。</w:t>
      </w:r>
    </w:p>
    <w:p w14:paraId="7D4BC9F2"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イ　主たる活動は、活動を行う時点において、森林経営計画が策定されていない森林に限り実施することができる。</w:t>
      </w:r>
    </w:p>
    <w:p w14:paraId="5F8F4152" w14:textId="77777777" w:rsidR="00591208" w:rsidRPr="00591208" w:rsidRDefault="00591208" w:rsidP="00591208">
      <w:pPr>
        <w:ind w:leftChars="300" w:left="87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主たる活動を行う場合に必要な面積は、0.1ha以上とする。</w:t>
      </w:r>
    </w:p>
    <w:p w14:paraId="15C9E319"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エ　主たる活動について、異なる区分を同じ年度に同一の森林に重複して適用することはできない。</w:t>
      </w:r>
    </w:p>
    <w:p w14:paraId="7D19F6AB"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オ　従たる活動は、主たる活動と組み合わせた場合に限り実施することができる。</w:t>
      </w:r>
    </w:p>
    <w:p w14:paraId="6818EDFD"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カ　複業実践型を行う場合に必要な活動日数は、構成員平均で70日以上とする。</w:t>
      </w:r>
    </w:p>
    <w:p w14:paraId="1F6EE418"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キ　主たる活動には、活動する森林に係る資源活用の取組を必ず含むものとする。なお、複業実践型を行う場合は、資源活用の数値目標を設定し、達成するものとする。</w:t>
      </w:r>
    </w:p>
    <w:p w14:paraId="7C3136BF" w14:textId="77777777" w:rsidR="00591208" w:rsidRPr="00591208" w:rsidRDefault="00591208" w:rsidP="00591208">
      <w:pPr>
        <w:ind w:leftChars="300" w:left="870" w:hangingChars="100" w:hanging="24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ク　機能強化は、主たる活動を効果的に実施するため又は主たる活動の実施後にその効果を維持・強化するために必要な場合に限り実施することができる。</w:t>
      </w:r>
    </w:p>
    <w:p w14:paraId="070E28EA" w14:textId="77777777" w:rsidR="00591208" w:rsidRPr="00591208" w:rsidRDefault="00591208" w:rsidP="00591208">
      <w:pPr>
        <w:ind w:leftChars="300" w:left="87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ケ　機能強化は、活動する対象森林内のほか、当該森林に到達するために通過する森林内（森林経営計画策定森林内を含む。）で実施することができる。</w:t>
      </w:r>
    </w:p>
    <w:p w14:paraId="45443F4C" w14:textId="77777777" w:rsidR="00591208" w:rsidRPr="00591208" w:rsidRDefault="00591208" w:rsidP="00591208">
      <w:pPr>
        <w:ind w:leftChars="300" w:left="87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コ　機能強化を行う場合（森林調査・見回りを除く）に必要な延長は、1m以上とする。</w:t>
      </w:r>
    </w:p>
    <w:p w14:paraId="663D197A" w14:textId="77777777" w:rsidR="00591208" w:rsidRPr="00591208" w:rsidRDefault="00591208" w:rsidP="00591208">
      <w:pPr>
        <w:ind w:leftChars="300" w:left="87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サ　</w:t>
      </w:r>
      <w:r w:rsidRPr="00591208">
        <w:rPr>
          <w:rFonts w:ascii="ＭＳ 明朝" w:eastAsia="ＭＳ 明朝" w:hAnsi="ＭＳ 明朝" w:cs="Times New Roman"/>
          <w:color w:val="000000"/>
          <w:sz w:val="24"/>
          <w14:ligatures w14:val="none"/>
        </w:rPr>
        <w:t>関係人口創出・維持は、地域外関係者の参加を得て活動することが</w:t>
      </w:r>
      <w:r w:rsidRPr="00591208">
        <w:rPr>
          <w:rFonts w:ascii="ＭＳ 明朝" w:eastAsia="ＭＳ 明朝" w:hAnsi="ＭＳ 明朝" w:cs="Times New Roman" w:hint="eastAsia"/>
          <w:color w:val="000000"/>
          <w:sz w:val="24"/>
          <w14:ligatures w14:val="none"/>
        </w:rPr>
        <w:t>主たる活動</w:t>
      </w:r>
      <w:r w:rsidRPr="00591208">
        <w:rPr>
          <w:rFonts w:ascii="ＭＳ 明朝" w:eastAsia="ＭＳ 明朝" w:hAnsi="ＭＳ 明朝" w:cs="Times New Roman"/>
          <w:color w:val="000000"/>
          <w:sz w:val="24"/>
          <w14:ligatures w14:val="none"/>
        </w:rPr>
        <w:t>を効果的に実施するために必要な場合に限り実施することができる。</w:t>
      </w:r>
    </w:p>
    <w:p w14:paraId="5107597A" w14:textId="77777777" w:rsidR="00591208" w:rsidRPr="00591208" w:rsidRDefault="00591208" w:rsidP="00591208">
      <w:pPr>
        <w:ind w:leftChars="300" w:left="87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シ　関係人口創出・維持で対象とする地域外関係者は、</w:t>
      </w:r>
      <w:r w:rsidRPr="00591208">
        <w:rPr>
          <w:rFonts w:ascii="ＭＳ 明朝" w:eastAsia="ＭＳ 明朝" w:hAnsi="ＭＳ 明朝" w:cs="Times New Roman"/>
          <w:color w:val="000000"/>
          <w:sz w:val="24"/>
          <w14:ligatures w14:val="none"/>
        </w:rPr>
        <w:t>昭和25年２月１日</w:t>
      </w:r>
      <w:r w:rsidRPr="00591208">
        <w:rPr>
          <w:rFonts w:ascii="ＭＳ 明朝" w:eastAsia="ＭＳ 明朝" w:hAnsi="ＭＳ 明朝" w:cs="Times New Roman" w:hint="eastAsia"/>
          <w:color w:val="000000"/>
          <w:sz w:val="24"/>
          <w14:ligatures w14:val="none"/>
        </w:rPr>
        <w:t>時点で</w:t>
      </w:r>
      <w:r w:rsidRPr="00591208">
        <w:rPr>
          <w:rFonts w:ascii="ＭＳ 明朝" w:eastAsia="ＭＳ 明朝" w:hAnsi="ＭＳ 明朝" w:cs="Times New Roman"/>
          <w:color w:val="000000"/>
          <w:sz w:val="24"/>
          <w14:ligatures w14:val="none"/>
        </w:rPr>
        <w:t>対象森林</w:t>
      </w:r>
      <w:r w:rsidRPr="00591208">
        <w:rPr>
          <w:rFonts w:ascii="ＭＳ 明朝" w:eastAsia="ＭＳ 明朝" w:hAnsi="ＭＳ 明朝" w:cs="Times New Roman" w:hint="eastAsia"/>
          <w:color w:val="000000"/>
          <w:sz w:val="24"/>
          <w14:ligatures w14:val="none"/>
        </w:rPr>
        <w:t>が</w:t>
      </w:r>
      <w:r w:rsidRPr="00591208">
        <w:rPr>
          <w:rFonts w:ascii="ＭＳ 明朝" w:eastAsia="ＭＳ 明朝" w:hAnsi="ＭＳ 明朝" w:cs="Times New Roman"/>
          <w:color w:val="000000"/>
          <w:sz w:val="24"/>
          <w14:ligatures w14:val="none"/>
        </w:rPr>
        <w:t>所在する市町村の区域外に居住する者とす</w:t>
      </w:r>
      <w:r w:rsidRPr="00591208">
        <w:rPr>
          <w:rFonts w:ascii="ＭＳ 明朝" w:eastAsia="ＭＳ 明朝" w:hAnsi="ＭＳ 明朝" w:cs="Times New Roman" w:hint="eastAsia"/>
          <w:color w:val="000000"/>
          <w:sz w:val="24"/>
          <w14:ligatures w14:val="none"/>
        </w:rPr>
        <w:t>る</w:t>
      </w:r>
      <w:r w:rsidRPr="00591208">
        <w:rPr>
          <w:rFonts w:ascii="ＭＳ 明朝" w:eastAsia="ＭＳ 明朝" w:hAnsi="ＭＳ 明朝" w:cs="Times New Roman"/>
          <w:color w:val="000000"/>
          <w:sz w:val="24"/>
          <w14:ligatures w14:val="none"/>
        </w:rPr>
        <w:t>。</w:t>
      </w:r>
    </w:p>
    <w:p w14:paraId="22007656" w14:textId="77777777" w:rsidR="00591208" w:rsidRPr="00591208" w:rsidRDefault="00591208" w:rsidP="00591208">
      <w:pPr>
        <w:ind w:leftChars="300" w:left="87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ス　関係人口創出・維持を行う場合に必要な地域外関係者の参加人数は、10名以上とする。</w:t>
      </w:r>
    </w:p>
    <w:p w14:paraId="06C892FE"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　</w:t>
      </w:r>
      <w:r w:rsidRPr="00591208">
        <w:rPr>
          <w:rFonts w:ascii="ＭＳ 明朝" w:eastAsia="ＭＳ 明朝" w:hAnsi="ＭＳ 明朝" w:cs="Times New Roman" w:hint="eastAsia"/>
          <w:color w:val="000000"/>
          <w:sz w:val="24"/>
          <w:szCs w:val="20"/>
          <w14:ligatures w14:val="none"/>
        </w:rPr>
        <w:t>（４）地域協議会が行う、活動組織への資機材の貸与及び当該貸与に供する資機材の購入等</w:t>
      </w:r>
    </w:p>
    <w:p w14:paraId="57BBD444"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（５）その他本交付金事業の実施に必要な事項</w:t>
      </w:r>
    </w:p>
    <w:p w14:paraId="5BCB252B" w14:textId="77777777" w:rsidR="00591208" w:rsidRPr="00591208" w:rsidRDefault="00591208" w:rsidP="00591208">
      <w:pPr>
        <w:rPr>
          <w:rFonts w:ascii="ＭＳ 明朝" w:eastAsia="ＭＳ 明朝" w:hAnsi="ＭＳ 明朝" w:cs="Times New Roman"/>
          <w:color w:val="000000"/>
          <w:sz w:val="24"/>
          <w14:ligatures w14:val="none"/>
        </w:rPr>
      </w:pPr>
    </w:p>
    <w:p w14:paraId="1B5DD51D"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第２　</w:t>
      </w:r>
      <w:r w:rsidRPr="00591208">
        <w:rPr>
          <w:rFonts w:ascii="ＭＳ 明朝" w:eastAsia="ＭＳ 明朝" w:hAnsi="ＭＳ 明朝" w:cs="Times New Roman" w:hint="eastAsia"/>
          <w:color w:val="000000"/>
          <w:sz w:val="24"/>
          <w:szCs w:val="20"/>
          <w14:ligatures w14:val="none"/>
        </w:rPr>
        <w:t>交付の流れ</w:t>
      </w:r>
    </w:p>
    <w:p w14:paraId="79C581FD" w14:textId="77777777" w:rsidR="00591208" w:rsidRPr="00591208" w:rsidRDefault="00591208" w:rsidP="00591208">
      <w:pPr>
        <w:ind w:left="511" w:hangingChars="213" w:hanging="511"/>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１　国は、予算の範囲内において、地域協議会が実施する第１に掲げる事業に必要</w:t>
      </w:r>
      <w:r w:rsidRPr="00591208">
        <w:rPr>
          <w:rFonts w:ascii="ＭＳ 明朝" w:eastAsia="ＭＳ 明朝" w:hAnsi="ＭＳ 明朝" w:cs="Times New Roman" w:hint="eastAsia"/>
          <w:color w:val="000000"/>
          <w:sz w:val="24"/>
          <w:szCs w:val="20"/>
          <w14:ligatures w14:val="none"/>
        </w:rPr>
        <w:lastRenderedPageBreak/>
        <w:t>な経費として、地域協議会長からの交付申請に基づき、本交付金を地域協議会へ交付するものとする。なお、地域協議会長は、交付申請の際に、様式第10号の</w:t>
      </w:r>
      <w:r w:rsidRPr="00591208">
        <w:rPr>
          <w:rFonts w:ascii="ＭＳ 明朝" w:eastAsia="ＭＳ 明朝" w:hAnsi="ＭＳ 明朝" w:cs="Times New Roman" w:hint="eastAsia"/>
          <w:color w:val="000000"/>
          <w:sz w:val="24"/>
          <w14:ligatures w14:val="none"/>
        </w:rPr>
        <w:t>環境負荷低減のクロスコンプライアンスチェックシートについて、チェックシートに記載された環境負荷低減の各取組のうち該当する取組を活動実施期間中に実施する旨をチェックした上で、林野庁長官等へ提出するものとする。</w:t>
      </w:r>
    </w:p>
    <w:p w14:paraId="2918B98D" w14:textId="77777777" w:rsidR="00591208" w:rsidRPr="00591208" w:rsidRDefault="00591208" w:rsidP="00591208">
      <w:pPr>
        <w:ind w:left="511" w:hangingChars="213" w:hanging="511"/>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２　地域協議会長は、交付を受けた額のうち、本交付金の交付について採択を決定した活動組織が実施する第１の（３）の活動に必要な経費を、活動組織からの申請に基づき、活動組織に交付するものとする。</w:t>
      </w:r>
    </w:p>
    <w:p w14:paraId="34932CC4" w14:textId="77777777" w:rsidR="00591208" w:rsidRPr="00591208" w:rsidRDefault="00591208" w:rsidP="00591208">
      <w:pPr>
        <w:ind w:left="511" w:hangingChars="213" w:hanging="511"/>
        <w:rPr>
          <w:rFonts w:ascii="ＭＳ 明朝" w:eastAsia="ＭＳ 明朝" w:hAnsi="ＭＳ 明朝" w:cs="Times New Roman"/>
          <w:color w:val="000000"/>
          <w:sz w:val="24"/>
          <w:szCs w:val="20"/>
          <w14:ligatures w14:val="none"/>
        </w:rPr>
      </w:pPr>
    </w:p>
    <w:p w14:paraId="0D292D2E" w14:textId="77777777" w:rsidR="00591208" w:rsidRPr="00591208" w:rsidRDefault="00591208" w:rsidP="00591208">
      <w:pPr>
        <w:ind w:left="511" w:hangingChars="213" w:hanging="511"/>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第３　交付額等</w:t>
      </w:r>
    </w:p>
    <w:p w14:paraId="7FB6E63E" w14:textId="77777777" w:rsidR="00591208" w:rsidRPr="00591208" w:rsidRDefault="00591208" w:rsidP="00591208">
      <w:pPr>
        <w:ind w:left="511" w:hangingChars="213" w:hanging="511"/>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１　交付額等は、以下のとおりとする。</w:t>
      </w:r>
    </w:p>
    <w:p w14:paraId="26ABE2FE"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（１）地域協議会</w:t>
      </w:r>
    </w:p>
    <w:p w14:paraId="2B2FF787" w14:textId="77777777" w:rsidR="00591208" w:rsidRPr="00591208" w:rsidRDefault="00591208" w:rsidP="00591208">
      <w:pPr>
        <w:ind w:leftChars="333" w:left="699" w:firstLineChars="98" w:firstLine="235"/>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本交付金のうち地域協議会への交付対象となる経費は次のアからコまでとし、交付対象経費の範囲及び算定方法は別表のとおりとする。</w:t>
      </w:r>
    </w:p>
    <w:p w14:paraId="6A37B3EE" w14:textId="77777777" w:rsidR="00591208" w:rsidRPr="00591208" w:rsidRDefault="00591208" w:rsidP="00591208">
      <w:pPr>
        <w:ind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ア　技術者給</w:t>
      </w:r>
    </w:p>
    <w:p w14:paraId="75FEB302"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イ　賃金</w:t>
      </w:r>
    </w:p>
    <w:p w14:paraId="4726561A"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ウ　謝金</w:t>
      </w:r>
    </w:p>
    <w:p w14:paraId="24C1FF62"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エ　旅費</w:t>
      </w:r>
    </w:p>
    <w:p w14:paraId="416F2792"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オ　需用費</w:t>
      </w:r>
    </w:p>
    <w:p w14:paraId="604DE521"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カ　通信運搬費</w:t>
      </w:r>
    </w:p>
    <w:p w14:paraId="275BFBB5"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キ　委託料</w:t>
      </w:r>
    </w:p>
    <w:p w14:paraId="0ED404A1"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ク　使用料及び賃借料</w:t>
      </w:r>
    </w:p>
    <w:p w14:paraId="76C25EF7"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ケ　備品費</w:t>
      </w:r>
    </w:p>
    <w:p w14:paraId="19C218B4" w14:textId="77777777" w:rsidR="00591208" w:rsidRPr="00591208" w:rsidRDefault="00591208" w:rsidP="00591208">
      <w:pPr>
        <w:ind w:left="511" w:hangingChars="213" w:hanging="51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コ　資機材購入費</w:t>
      </w:r>
    </w:p>
    <w:p w14:paraId="463A6551" w14:textId="77777777" w:rsidR="00591208" w:rsidRPr="00591208" w:rsidRDefault="00591208" w:rsidP="00591208">
      <w:pPr>
        <w:ind w:firstLineChars="100"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（２）活動組織</w:t>
      </w:r>
    </w:p>
    <w:p w14:paraId="494DA98B" w14:textId="77777777" w:rsidR="00591208" w:rsidRPr="00591208" w:rsidRDefault="00591208" w:rsidP="00591208">
      <w:pPr>
        <w:ind w:left="708" w:hangingChars="295" w:hanging="70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本交付金のうち活動組織への交付対象となる算定方法及び使途は次のとおりとする。</w:t>
      </w:r>
    </w:p>
    <w:p w14:paraId="436E2086" w14:textId="77777777" w:rsidR="00591208" w:rsidRPr="00591208" w:rsidRDefault="00591208" w:rsidP="00591208">
      <w:pPr>
        <w:ind w:left="708" w:hangingChars="295" w:hanging="70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ア　算定方法</w:t>
      </w:r>
    </w:p>
    <w:p w14:paraId="72E28526" w14:textId="77777777" w:rsidR="00591208" w:rsidRPr="00591208" w:rsidRDefault="00591208" w:rsidP="00591208">
      <w:pPr>
        <w:ind w:left="960" w:hangingChars="400" w:hanging="96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本交付金の交付額は、イに規定する活動の区分及び活動計画の取組年度に応じた交付単価又は交付率を、対象となる森林面積又は延長等に乗じて得た金額の合計とする。なお、対象となる森林面積又は延長は、</w:t>
      </w:r>
      <w:r w:rsidRPr="00591208">
        <w:rPr>
          <w:rFonts w:ascii="ＭＳ 明朝" w:eastAsia="ＭＳ 明朝" w:hAnsi="ＭＳ 明朝" w:cs="Times New Roman" w:hint="eastAsia"/>
          <w:color w:val="000000"/>
          <w:sz w:val="24"/>
          <w:szCs w:val="20"/>
          <w14:ligatures w14:val="none"/>
        </w:rPr>
        <w:t>森林計画図等の縮尺5,000分の１以上の図面等を用いて算定するか、現地で実測するものとする。</w:t>
      </w:r>
    </w:p>
    <w:p w14:paraId="771B0627" w14:textId="77777777" w:rsidR="00591208" w:rsidRPr="00591208" w:rsidRDefault="00591208" w:rsidP="00591208">
      <w:pPr>
        <w:ind w:left="341" w:hangingChars="142" w:hanging="34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イ　交付単価</w:t>
      </w:r>
    </w:p>
    <w:p w14:paraId="62C7F00A" w14:textId="77777777" w:rsidR="00591208" w:rsidRPr="00591208" w:rsidRDefault="00591208" w:rsidP="00591208">
      <w:pPr>
        <w:ind w:left="960" w:hangingChars="400" w:hanging="96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交付単価又は交付率は次表のとおりとし、交付に当たってはこれを上限とする。なお、地方公共団体が本交付金と連携して一体的に地方単独事業として独自に交付する場合、本交付金の同額を上限として、所要の地方財政措置が講じられている（このことは、地方公共団体で国の交付金の額を超える補助を行うことを妨げるものではない。）。</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830"/>
        <w:gridCol w:w="3118"/>
        <w:gridCol w:w="3260"/>
      </w:tblGrid>
      <w:tr w:rsidR="00591208" w:rsidRPr="00591208" w14:paraId="6FA3577F" w14:textId="77777777" w:rsidTr="007A1F10">
        <w:tc>
          <w:tcPr>
            <w:tcW w:w="1537" w:type="pct"/>
            <w:shd w:val="clear" w:color="auto" w:fill="auto"/>
            <w:vAlign w:val="center"/>
          </w:tcPr>
          <w:p w14:paraId="2B50A2CD"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区分</w:t>
            </w:r>
          </w:p>
        </w:tc>
        <w:tc>
          <w:tcPr>
            <w:tcW w:w="1693" w:type="pct"/>
            <w:shd w:val="clear" w:color="auto" w:fill="auto"/>
            <w:vAlign w:val="center"/>
          </w:tcPr>
          <w:p w14:paraId="4F824CEB" w14:textId="77777777" w:rsidR="00591208" w:rsidRPr="00591208" w:rsidRDefault="00591208" w:rsidP="00591208">
            <w:pPr>
              <w:ind w:leftChars="73" w:left="153"/>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交付単価又は交付率</w:t>
            </w:r>
          </w:p>
        </w:tc>
        <w:tc>
          <w:tcPr>
            <w:tcW w:w="1770" w:type="pct"/>
            <w:shd w:val="clear" w:color="auto" w:fill="auto"/>
            <w:vAlign w:val="center"/>
          </w:tcPr>
          <w:p w14:paraId="54CDA0EC"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(参考)優先採択の対象とな</w:t>
            </w:r>
            <w:r w:rsidRPr="00591208">
              <w:rPr>
                <w:rFonts w:ascii="ＭＳ 明朝" w:eastAsia="ＭＳ 明朝" w:hAnsi="ＭＳ 明朝" w:cs="Times New Roman" w:hint="eastAsia"/>
                <w:color w:val="000000"/>
                <w:sz w:val="24"/>
                <w14:ligatures w14:val="none"/>
              </w:rPr>
              <w:lastRenderedPageBreak/>
              <w:t>る地方公共団体の地方単独事業による補助の交付単価の目安</w:t>
            </w:r>
          </w:p>
        </w:tc>
      </w:tr>
      <w:tr w:rsidR="00591208" w:rsidRPr="00591208" w14:paraId="177BBA3C" w14:textId="77777777" w:rsidTr="007A1F10">
        <w:tc>
          <w:tcPr>
            <w:tcW w:w="1537" w:type="pct"/>
            <w:tcBorders>
              <w:bottom w:val="nil"/>
            </w:tcBorders>
            <w:shd w:val="clear" w:color="auto" w:fill="auto"/>
            <w:vAlign w:val="center"/>
          </w:tcPr>
          <w:p w14:paraId="68609434" w14:textId="77777777" w:rsidR="00591208" w:rsidRPr="00591208" w:rsidRDefault="00591208" w:rsidP="00591208">
            <w:pPr>
              <w:ind w:left="240" w:hangingChars="100" w:hanging="240"/>
              <w:jc w:val="both"/>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lastRenderedPageBreak/>
              <w:t>①地域活動型</w:t>
            </w:r>
          </w:p>
          <w:p w14:paraId="5C226C7A" w14:textId="77777777" w:rsidR="00591208" w:rsidRPr="00591208" w:rsidRDefault="00591208" w:rsidP="00591208">
            <w:pPr>
              <w:ind w:left="240" w:hangingChars="100" w:hanging="240"/>
              <w:jc w:val="both"/>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（森林資源活用）</w:t>
            </w:r>
          </w:p>
        </w:tc>
        <w:tc>
          <w:tcPr>
            <w:tcW w:w="1693" w:type="pct"/>
            <w:shd w:val="clear" w:color="auto" w:fill="auto"/>
            <w:vAlign w:val="center"/>
          </w:tcPr>
          <w:p w14:paraId="2FA85924"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１ha当たり</w:t>
            </w:r>
          </w:p>
          <w:p w14:paraId="6870853B"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120,000円（初年度）</w:t>
            </w:r>
          </w:p>
          <w:p w14:paraId="3FB40964"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11</w:t>
            </w:r>
            <w:r w:rsidRPr="00591208">
              <w:rPr>
                <w:rFonts w:ascii="ＭＳ 明朝" w:eastAsia="ＭＳ 明朝" w:hAnsi="ＭＳ 明朝" w:cs="Times New Roman" w:hint="eastAsia"/>
                <w:color w:val="000000"/>
                <w:sz w:val="24"/>
                <w14:ligatures w14:val="none"/>
              </w:rPr>
              <w:t>6</w:t>
            </w:r>
            <w:r w:rsidRPr="00591208">
              <w:rPr>
                <w:rFonts w:ascii="ＭＳ 明朝" w:eastAsia="ＭＳ 明朝" w:hAnsi="ＭＳ 明朝" w:cs="Times New Roman"/>
                <w:color w:val="000000"/>
                <w:sz w:val="24"/>
                <w14:ligatures w14:val="none"/>
              </w:rPr>
              <w:t>,000円（２年目）</w:t>
            </w:r>
          </w:p>
          <w:p w14:paraId="78D91CD0"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11</w:t>
            </w:r>
            <w:r w:rsidRPr="00591208">
              <w:rPr>
                <w:rFonts w:ascii="ＭＳ 明朝" w:eastAsia="ＭＳ 明朝" w:hAnsi="ＭＳ 明朝" w:cs="Times New Roman" w:hint="eastAsia"/>
                <w:color w:val="000000"/>
                <w:sz w:val="24"/>
                <w14:ligatures w14:val="none"/>
              </w:rPr>
              <w:t>2</w:t>
            </w:r>
            <w:r w:rsidRPr="00591208">
              <w:rPr>
                <w:rFonts w:ascii="ＭＳ 明朝" w:eastAsia="ＭＳ 明朝" w:hAnsi="ＭＳ 明朝" w:cs="Times New Roman"/>
                <w:color w:val="000000"/>
                <w:sz w:val="24"/>
                <w14:ligatures w14:val="none"/>
              </w:rPr>
              <w:t>,000円（３年目）</w:t>
            </w:r>
          </w:p>
        </w:tc>
        <w:tc>
          <w:tcPr>
            <w:tcW w:w="1770" w:type="pct"/>
            <w:shd w:val="clear" w:color="auto" w:fill="auto"/>
            <w:vAlign w:val="center"/>
          </w:tcPr>
          <w:p w14:paraId="3C334F73"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左記の額の1/3の額</w:t>
            </w:r>
          </w:p>
        </w:tc>
      </w:tr>
      <w:tr w:rsidR="00591208" w:rsidRPr="00591208" w14:paraId="358B9E11" w14:textId="77777777" w:rsidTr="007A1F10">
        <w:tc>
          <w:tcPr>
            <w:tcW w:w="1537" w:type="pct"/>
            <w:shd w:val="clear" w:color="auto" w:fill="auto"/>
            <w:vAlign w:val="center"/>
          </w:tcPr>
          <w:p w14:paraId="00A43FE8" w14:textId="77777777" w:rsidR="00591208" w:rsidRPr="00591208" w:rsidRDefault="00591208" w:rsidP="00591208">
            <w:pPr>
              <w:ind w:left="240" w:hangingChars="100" w:hanging="240"/>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②地域活動型</w:t>
            </w:r>
          </w:p>
          <w:p w14:paraId="38344BEC" w14:textId="77777777" w:rsidR="00591208" w:rsidRPr="00591208" w:rsidRDefault="00591208" w:rsidP="00591208">
            <w:pPr>
              <w:ind w:left="240" w:hangingChars="100" w:hanging="240"/>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（竹林資源活用）</w:t>
            </w:r>
          </w:p>
        </w:tc>
        <w:tc>
          <w:tcPr>
            <w:tcW w:w="1693" w:type="pct"/>
            <w:shd w:val="clear" w:color="auto" w:fill="auto"/>
            <w:vAlign w:val="center"/>
          </w:tcPr>
          <w:p w14:paraId="49516FC1"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color w:val="000000"/>
                <w:sz w:val="24"/>
                <w:szCs w:val="21"/>
                <w14:ligatures w14:val="none"/>
              </w:rPr>
              <w:t>１ha当たり</w:t>
            </w:r>
          </w:p>
          <w:p w14:paraId="54392E4E"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hint="eastAsia"/>
                <w:color w:val="000000"/>
                <w:sz w:val="24"/>
                <w:szCs w:val="21"/>
                <w14:ligatures w14:val="none"/>
              </w:rPr>
              <w:t>332</w:t>
            </w:r>
            <w:r w:rsidRPr="00591208">
              <w:rPr>
                <w:rFonts w:ascii="ＭＳ 明朝" w:eastAsia="ＭＳ 明朝" w:hAnsi="ＭＳ 明朝" w:cs="Times New Roman"/>
                <w:color w:val="000000"/>
                <w:sz w:val="24"/>
                <w:szCs w:val="21"/>
                <w14:ligatures w14:val="none"/>
              </w:rPr>
              <w:t>,000円（初年度）</w:t>
            </w:r>
          </w:p>
          <w:p w14:paraId="30B25575"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hint="eastAsia"/>
                <w:color w:val="000000"/>
                <w:sz w:val="24"/>
                <w:szCs w:val="21"/>
                <w14:ligatures w14:val="none"/>
              </w:rPr>
              <w:t>304</w:t>
            </w:r>
            <w:r w:rsidRPr="00591208">
              <w:rPr>
                <w:rFonts w:ascii="ＭＳ 明朝" w:eastAsia="ＭＳ 明朝" w:hAnsi="ＭＳ 明朝" w:cs="Times New Roman"/>
                <w:color w:val="000000"/>
                <w:sz w:val="24"/>
                <w:szCs w:val="21"/>
                <w14:ligatures w14:val="none"/>
              </w:rPr>
              <w:t>,000円（２年目）</w:t>
            </w:r>
          </w:p>
          <w:p w14:paraId="44852B4A"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hint="eastAsia"/>
                <w:color w:val="000000"/>
                <w:sz w:val="24"/>
                <w:szCs w:val="21"/>
                <w14:ligatures w14:val="none"/>
              </w:rPr>
              <w:t>276</w:t>
            </w:r>
            <w:r w:rsidRPr="00591208">
              <w:rPr>
                <w:rFonts w:ascii="ＭＳ 明朝" w:eastAsia="ＭＳ 明朝" w:hAnsi="ＭＳ 明朝" w:cs="Times New Roman"/>
                <w:color w:val="000000"/>
                <w:sz w:val="24"/>
                <w:szCs w:val="21"/>
                <w14:ligatures w14:val="none"/>
              </w:rPr>
              <w:t>,000円（３年目）</w:t>
            </w:r>
          </w:p>
        </w:tc>
        <w:tc>
          <w:tcPr>
            <w:tcW w:w="1770" w:type="pct"/>
            <w:shd w:val="clear" w:color="auto" w:fill="auto"/>
            <w:vAlign w:val="center"/>
          </w:tcPr>
          <w:p w14:paraId="43DAA227"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左記の額の1/3の額</w:t>
            </w:r>
          </w:p>
        </w:tc>
      </w:tr>
      <w:tr w:rsidR="00591208" w:rsidRPr="00591208" w14:paraId="4B5BF1E8" w14:textId="77777777" w:rsidTr="007A1F10">
        <w:trPr>
          <w:trHeight w:val="394"/>
        </w:trPr>
        <w:tc>
          <w:tcPr>
            <w:tcW w:w="1537" w:type="pct"/>
            <w:shd w:val="clear" w:color="auto" w:fill="auto"/>
            <w:vAlign w:val="center"/>
          </w:tcPr>
          <w:p w14:paraId="483BBB3B" w14:textId="77777777" w:rsidR="00591208" w:rsidRPr="00591208" w:rsidRDefault="00591208" w:rsidP="00591208">
            <w:pPr>
              <w:ind w:left="24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③複業実践型</w:t>
            </w:r>
          </w:p>
        </w:tc>
        <w:tc>
          <w:tcPr>
            <w:tcW w:w="1693" w:type="pct"/>
            <w:shd w:val="clear" w:color="auto" w:fill="auto"/>
            <w:vAlign w:val="center"/>
          </w:tcPr>
          <w:p w14:paraId="368AA418"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color w:val="000000"/>
                <w:sz w:val="24"/>
                <w:szCs w:val="21"/>
                <w14:ligatures w14:val="none"/>
              </w:rPr>
              <w:t>１ha当たり</w:t>
            </w:r>
          </w:p>
          <w:p w14:paraId="7FC60881"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color w:val="000000"/>
                <w:sz w:val="24"/>
                <w:szCs w:val="21"/>
                <w14:ligatures w14:val="none"/>
              </w:rPr>
              <w:t>1</w:t>
            </w:r>
            <w:r w:rsidRPr="00591208">
              <w:rPr>
                <w:rFonts w:ascii="ＭＳ 明朝" w:eastAsia="ＭＳ 明朝" w:hAnsi="ＭＳ 明朝" w:cs="Times New Roman" w:hint="eastAsia"/>
                <w:color w:val="000000"/>
                <w:sz w:val="24"/>
                <w:szCs w:val="21"/>
                <w14:ligatures w14:val="none"/>
              </w:rPr>
              <w:t>91</w:t>
            </w:r>
            <w:r w:rsidRPr="00591208">
              <w:rPr>
                <w:rFonts w:ascii="ＭＳ 明朝" w:eastAsia="ＭＳ 明朝" w:hAnsi="ＭＳ 明朝" w:cs="Times New Roman"/>
                <w:color w:val="000000"/>
                <w:sz w:val="24"/>
                <w:szCs w:val="21"/>
                <w14:ligatures w14:val="none"/>
              </w:rPr>
              <w:t>,000円（初年度）</w:t>
            </w:r>
          </w:p>
          <w:p w14:paraId="6B412A42" w14:textId="77777777" w:rsidR="00591208" w:rsidRPr="00591208" w:rsidRDefault="00591208" w:rsidP="00591208">
            <w:pPr>
              <w:ind w:leftChars="73" w:left="15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color w:val="000000"/>
                <w:sz w:val="24"/>
                <w:szCs w:val="21"/>
                <w14:ligatures w14:val="none"/>
              </w:rPr>
              <w:t>1</w:t>
            </w:r>
            <w:r w:rsidRPr="00591208">
              <w:rPr>
                <w:rFonts w:ascii="ＭＳ 明朝" w:eastAsia="ＭＳ 明朝" w:hAnsi="ＭＳ 明朝" w:cs="Times New Roman" w:hint="eastAsia"/>
                <w:color w:val="000000"/>
                <w:sz w:val="24"/>
                <w:szCs w:val="21"/>
                <w14:ligatures w14:val="none"/>
              </w:rPr>
              <w:t>76</w:t>
            </w:r>
            <w:r w:rsidRPr="00591208">
              <w:rPr>
                <w:rFonts w:ascii="ＭＳ 明朝" w:eastAsia="ＭＳ 明朝" w:hAnsi="ＭＳ 明朝" w:cs="Times New Roman"/>
                <w:color w:val="000000"/>
                <w:sz w:val="24"/>
                <w:szCs w:val="21"/>
                <w14:ligatures w14:val="none"/>
              </w:rPr>
              <w:t>,000円（２年目）</w:t>
            </w:r>
          </w:p>
          <w:p w14:paraId="3DFF074F"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szCs w:val="21"/>
                <w14:ligatures w14:val="none"/>
              </w:rPr>
              <w:t>1</w:t>
            </w:r>
            <w:r w:rsidRPr="00591208">
              <w:rPr>
                <w:rFonts w:ascii="ＭＳ 明朝" w:eastAsia="ＭＳ 明朝" w:hAnsi="ＭＳ 明朝" w:cs="Times New Roman" w:hint="eastAsia"/>
                <w:color w:val="000000"/>
                <w:sz w:val="24"/>
                <w:szCs w:val="21"/>
                <w14:ligatures w14:val="none"/>
              </w:rPr>
              <w:t>62</w:t>
            </w:r>
            <w:r w:rsidRPr="00591208">
              <w:rPr>
                <w:rFonts w:ascii="ＭＳ 明朝" w:eastAsia="ＭＳ 明朝" w:hAnsi="ＭＳ 明朝" w:cs="Times New Roman"/>
                <w:color w:val="000000"/>
                <w:sz w:val="24"/>
                <w:szCs w:val="21"/>
                <w14:ligatures w14:val="none"/>
              </w:rPr>
              <w:t>,000円（３年目）</w:t>
            </w:r>
          </w:p>
        </w:tc>
        <w:tc>
          <w:tcPr>
            <w:tcW w:w="1770" w:type="pct"/>
            <w:shd w:val="clear" w:color="auto" w:fill="auto"/>
            <w:vAlign w:val="center"/>
          </w:tcPr>
          <w:p w14:paraId="7BC839BD"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左記の額の1/3の額</w:t>
            </w:r>
          </w:p>
        </w:tc>
      </w:tr>
      <w:tr w:rsidR="00591208" w:rsidRPr="00591208" w14:paraId="4042C67D" w14:textId="77777777" w:rsidTr="007A1F10">
        <w:trPr>
          <w:trHeight w:val="344"/>
        </w:trPr>
        <w:tc>
          <w:tcPr>
            <w:tcW w:w="1537" w:type="pct"/>
            <w:shd w:val="clear" w:color="auto" w:fill="auto"/>
            <w:vAlign w:val="center"/>
          </w:tcPr>
          <w:p w14:paraId="215C4100" w14:textId="77777777" w:rsidR="00591208" w:rsidRPr="00591208" w:rsidRDefault="00591208" w:rsidP="00591208">
            <w:pPr>
              <w:ind w:left="24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④機能強化</w:t>
            </w:r>
          </w:p>
        </w:tc>
        <w:tc>
          <w:tcPr>
            <w:tcW w:w="1693" w:type="pct"/>
            <w:shd w:val="clear" w:color="auto" w:fill="auto"/>
            <w:vAlign w:val="center"/>
          </w:tcPr>
          <w:p w14:paraId="6B36702B"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1m当たり800円</w:t>
            </w:r>
          </w:p>
        </w:tc>
        <w:tc>
          <w:tcPr>
            <w:tcW w:w="1770" w:type="pct"/>
            <w:shd w:val="clear" w:color="auto" w:fill="auto"/>
            <w:vAlign w:val="center"/>
          </w:tcPr>
          <w:p w14:paraId="227A134A"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左記の額の1/3の額</w:t>
            </w:r>
          </w:p>
        </w:tc>
      </w:tr>
      <w:tr w:rsidR="00591208" w:rsidRPr="00591208" w14:paraId="32D05CDD" w14:textId="77777777" w:rsidTr="007A1F10">
        <w:trPr>
          <w:trHeight w:val="344"/>
        </w:trPr>
        <w:tc>
          <w:tcPr>
            <w:tcW w:w="1537" w:type="pct"/>
            <w:shd w:val="clear" w:color="auto" w:fill="auto"/>
            <w:vAlign w:val="center"/>
          </w:tcPr>
          <w:p w14:paraId="5CC5839F" w14:textId="77777777" w:rsidR="00591208" w:rsidRPr="00591208" w:rsidRDefault="00591208" w:rsidP="00591208">
            <w:pPr>
              <w:ind w:left="24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⑤</w:t>
            </w:r>
            <w:r w:rsidRPr="00591208">
              <w:rPr>
                <w:rFonts w:ascii="ＭＳ 明朝" w:eastAsia="ＭＳ 明朝" w:hAnsi="ＭＳ 明朝" w:cs="Times New Roman"/>
                <w:color w:val="000000"/>
                <w:sz w:val="24"/>
                <w14:ligatures w14:val="none"/>
              </w:rPr>
              <w:t>関係人口創出・維持</w:t>
            </w:r>
          </w:p>
        </w:tc>
        <w:tc>
          <w:tcPr>
            <w:tcW w:w="1693" w:type="pct"/>
            <w:shd w:val="clear" w:color="auto" w:fill="auto"/>
            <w:vAlign w:val="center"/>
          </w:tcPr>
          <w:p w14:paraId="20575F47"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年間当たり50,000円</w:t>
            </w:r>
          </w:p>
        </w:tc>
        <w:tc>
          <w:tcPr>
            <w:tcW w:w="1770" w:type="pct"/>
            <w:shd w:val="clear" w:color="auto" w:fill="auto"/>
            <w:vAlign w:val="center"/>
          </w:tcPr>
          <w:p w14:paraId="52EEEB94"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t>左記の額の1/3の額</w:t>
            </w:r>
          </w:p>
        </w:tc>
      </w:tr>
      <w:tr w:rsidR="00591208" w:rsidRPr="00591208" w14:paraId="40F5F224" w14:textId="77777777" w:rsidTr="007A1F10">
        <w:trPr>
          <w:trHeight w:val="581"/>
        </w:trPr>
        <w:tc>
          <w:tcPr>
            <w:tcW w:w="1537" w:type="pct"/>
            <w:vMerge w:val="restart"/>
            <w:tcBorders>
              <w:right w:val="single" w:sz="4" w:space="0" w:color="auto"/>
            </w:tcBorders>
            <w:shd w:val="clear" w:color="auto" w:fill="auto"/>
            <w:vAlign w:val="center"/>
          </w:tcPr>
          <w:p w14:paraId="7E876ACA" w14:textId="77777777" w:rsidR="00591208" w:rsidRPr="00591208" w:rsidRDefault="00591208" w:rsidP="00591208">
            <w:pPr>
              <w:ind w:left="240" w:hangingChars="100" w:hanging="240"/>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szCs w:val="21"/>
                <w14:ligatures w14:val="none"/>
              </w:rPr>
              <w:t>⑥</w:t>
            </w:r>
            <w:r w:rsidRPr="00591208">
              <w:rPr>
                <w:rFonts w:ascii="ＭＳ 明朝" w:eastAsia="ＭＳ 明朝" w:hAnsi="ＭＳ 明朝" w:cs="Times New Roman"/>
                <w:color w:val="000000"/>
                <w:sz w:val="24"/>
                <w:szCs w:val="21"/>
                <w14:ligatures w14:val="none"/>
              </w:rPr>
              <w:t>資機材</w:t>
            </w:r>
            <w:r w:rsidRPr="00591208">
              <w:rPr>
                <w:rFonts w:ascii="ＭＳ 明朝" w:eastAsia="ＭＳ 明朝" w:hAnsi="ＭＳ 明朝" w:cs="Times New Roman" w:hint="eastAsia"/>
                <w:color w:val="000000"/>
                <w:sz w:val="24"/>
                <w:szCs w:val="21"/>
                <w14:ligatures w14:val="none"/>
              </w:rPr>
              <w:t>等</w:t>
            </w:r>
            <w:r w:rsidRPr="00591208">
              <w:rPr>
                <w:rFonts w:ascii="ＭＳ 明朝" w:eastAsia="ＭＳ 明朝" w:hAnsi="ＭＳ 明朝" w:cs="Times New Roman"/>
                <w:color w:val="000000"/>
                <w:sz w:val="24"/>
                <w:szCs w:val="21"/>
                <w14:ligatures w14:val="none"/>
              </w:rPr>
              <w:t>整備</w:t>
            </w:r>
          </w:p>
        </w:tc>
        <w:tc>
          <w:tcPr>
            <w:tcW w:w="1693" w:type="pct"/>
            <w:tcBorders>
              <w:left w:val="single" w:sz="4" w:space="0" w:color="auto"/>
            </w:tcBorders>
            <w:shd w:val="clear" w:color="auto" w:fill="auto"/>
            <w:vAlign w:val="center"/>
          </w:tcPr>
          <w:p w14:paraId="2C18C5CA"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購入額の1/2以内</w:t>
            </w:r>
          </w:p>
        </w:tc>
        <w:tc>
          <w:tcPr>
            <w:tcW w:w="1770" w:type="pct"/>
            <w:tcBorders>
              <w:left w:val="single" w:sz="4" w:space="0" w:color="auto"/>
              <w:right w:val="single" w:sz="4" w:space="0" w:color="auto"/>
            </w:tcBorders>
            <w:shd w:val="clear" w:color="auto" w:fill="auto"/>
            <w:vAlign w:val="center"/>
          </w:tcPr>
          <w:p w14:paraId="4D689A58" w14:textId="77777777" w:rsidR="00591208" w:rsidRPr="00591208" w:rsidRDefault="00591208" w:rsidP="00591208">
            <w:pPr>
              <w:ind w:leftChars="73" w:left="153" w:firstLineChars="100" w:firstLine="240"/>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w:t>
            </w:r>
          </w:p>
        </w:tc>
      </w:tr>
      <w:tr w:rsidR="00591208" w:rsidRPr="00591208" w14:paraId="13CAA519" w14:textId="77777777" w:rsidTr="007A1F10">
        <w:trPr>
          <w:trHeight w:val="492"/>
        </w:trPr>
        <w:tc>
          <w:tcPr>
            <w:tcW w:w="1537" w:type="pct"/>
            <w:vMerge/>
            <w:tcBorders>
              <w:right w:val="single" w:sz="4" w:space="0" w:color="auto"/>
            </w:tcBorders>
            <w:shd w:val="clear" w:color="auto" w:fill="auto"/>
            <w:vAlign w:val="center"/>
          </w:tcPr>
          <w:p w14:paraId="3657368E" w14:textId="77777777" w:rsidR="00591208" w:rsidRPr="00591208" w:rsidRDefault="00591208" w:rsidP="00591208">
            <w:pPr>
              <w:jc w:val="both"/>
              <w:rPr>
                <w:rFonts w:ascii="ＭＳ 明朝" w:eastAsia="ＭＳ 明朝" w:hAnsi="ＭＳ 明朝" w:cs="Times New Roman"/>
                <w:color w:val="000000"/>
                <w:sz w:val="24"/>
                <w14:ligatures w14:val="none"/>
              </w:rPr>
            </w:pPr>
          </w:p>
        </w:tc>
        <w:tc>
          <w:tcPr>
            <w:tcW w:w="1693" w:type="pct"/>
            <w:tcBorders>
              <w:left w:val="single" w:sz="4" w:space="0" w:color="auto"/>
            </w:tcBorders>
            <w:shd w:val="clear" w:color="auto" w:fill="auto"/>
            <w:vAlign w:val="center"/>
          </w:tcPr>
          <w:p w14:paraId="4AD4B981"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購入額の1/3以内</w:t>
            </w:r>
          </w:p>
        </w:tc>
        <w:tc>
          <w:tcPr>
            <w:tcW w:w="1770" w:type="pct"/>
            <w:tcBorders>
              <w:left w:val="single" w:sz="4" w:space="0" w:color="auto"/>
              <w:right w:val="single" w:sz="4" w:space="0" w:color="auto"/>
            </w:tcBorders>
            <w:shd w:val="clear" w:color="auto" w:fill="auto"/>
            <w:vAlign w:val="center"/>
          </w:tcPr>
          <w:p w14:paraId="5DDD747C" w14:textId="77777777" w:rsidR="00591208" w:rsidRPr="00591208" w:rsidRDefault="00591208" w:rsidP="00591208">
            <w:pPr>
              <w:ind w:leftChars="73" w:left="153" w:firstLineChars="100" w:firstLine="240"/>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w:t>
            </w:r>
          </w:p>
        </w:tc>
      </w:tr>
      <w:tr w:rsidR="00591208" w:rsidRPr="00591208" w14:paraId="2A5BFDB1" w14:textId="77777777" w:rsidTr="007A1F10">
        <w:trPr>
          <w:trHeight w:val="576"/>
        </w:trPr>
        <w:tc>
          <w:tcPr>
            <w:tcW w:w="1537" w:type="pct"/>
            <w:vMerge/>
            <w:tcBorders>
              <w:bottom w:val="single" w:sz="4" w:space="0" w:color="auto"/>
              <w:right w:val="single" w:sz="4" w:space="0" w:color="auto"/>
            </w:tcBorders>
            <w:shd w:val="clear" w:color="auto" w:fill="auto"/>
            <w:vAlign w:val="center"/>
          </w:tcPr>
          <w:p w14:paraId="602C60B5" w14:textId="77777777" w:rsidR="00591208" w:rsidRPr="00591208" w:rsidRDefault="00591208" w:rsidP="00591208">
            <w:pPr>
              <w:jc w:val="both"/>
              <w:rPr>
                <w:rFonts w:ascii="ＭＳ 明朝" w:eastAsia="ＭＳ 明朝" w:hAnsi="ＭＳ 明朝" w:cs="Times New Roman"/>
                <w:color w:val="000000"/>
                <w:sz w:val="24"/>
                <w14:ligatures w14:val="none"/>
              </w:rPr>
            </w:pPr>
          </w:p>
        </w:tc>
        <w:tc>
          <w:tcPr>
            <w:tcW w:w="1693" w:type="pct"/>
            <w:tcBorders>
              <w:left w:val="single" w:sz="4" w:space="0" w:color="auto"/>
            </w:tcBorders>
            <w:shd w:val="clear" w:color="auto" w:fill="auto"/>
            <w:vAlign w:val="center"/>
          </w:tcPr>
          <w:p w14:paraId="2186FB8A"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szCs w:val="21"/>
                <w14:ligatures w14:val="none"/>
              </w:rPr>
              <w:t>賃借料の1/3以内</w:t>
            </w:r>
          </w:p>
        </w:tc>
        <w:tc>
          <w:tcPr>
            <w:tcW w:w="1770" w:type="pct"/>
            <w:tcBorders>
              <w:left w:val="single" w:sz="4" w:space="0" w:color="auto"/>
              <w:right w:val="single" w:sz="4" w:space="0" w:color="auto"/>
            </w:tcBorders>
            <w:shd w:val="clear" w:color="auto" w:fill="auto"/>
            <w:vAlign w:val="center"/>
          </w:tcPr>
          <w:p w14:paraId="526C934E" w14:textId="77777777" w:rsidR="00591208" w:rsidRPr="00591208" w:rsidRDefault="00591208" w:rsidP="00591208">
            <w:pPr>
              <w:ind w:leftChars="73" w:left="153" w:firstLineChars="100" w:firstLine="240"/>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w:t>
            </w:r>
          </w:p>
        </w:tc>
      </w:tr>
      <w:tr w:rsidR="00591208" w:rsidRPr="00591208" w14:paraId="7A79CE0E" w14:textId="77777777" w:rsidTr="007A1F10">
        <w:trPr>
          <w:trHeight w:val="344"/>
        </w:trPr>
        <w:tc>
          <w:tcPr>
            <w:tcW w:w="1537" w:type="pct"/>
            <w:shd w:val="clear" w:color="auto" w:fill="auto"/>
            <w:vAlign w:val="center"/>
          </w:tcPr>
          <w:p w14:paraId="2620276D" w14:textId="77777777" w:rsidR="00591208" w:rsidRPr="00591208" w:rsidRDefault="00591208" w:rsidP="00591208">
            <w:pPr>
              <w:ind w:left="24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⑦活動推進費</w:t>
            </w:r>
          </w:p>
        </w:tc>
        <w:tc>
          <w:tcPr>
            <w:tcW w:w="1693" w:type="pct"/>
            <w:shd w:val="clear" w:color="auto" w:fill="auto"/>
            <w:vAlign w:val="center"/>
          </w:tcPr>
          <w:p w14:paraId="3A9535F2" w14:textId="77777777" w:rsidR="00591208" w:rsidRPr="00591208" w:rsidRDefault="00591208" w:rsidP="00591208">
            <w:pPr>
              <w:ind w:leftChars="73" w:left="153"/>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年間当たり38,000円</w:t>
            </w:r>
          </w:p>
        </w:tc>
        <w:tc>
          <w:tcPr>
            <w:tcW w:w="1770" w:type="pct"/>
            <w:shd w:val="clear" w:color="auto" w:fill="auto"/>
            <w:vAlign w:val="center"/>
          </w:tcPr>
          <w:p w14:paraId="09436B58" w14:textId="77777777" w:rsidR="00591208" w:rsidRPr="00591208" w:rsidRDefault="00591208" w:rsidP="00591208">
            <w:pPr>
              <w:ind w:leftChars="73" w:left="15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左記の額の1/3の額</w:t>
            </w:r>
          </w:p>
        </w:tc>
      </w:tr>
    </w:tbl>
    <w:p w14:paraId="2DE2ED0B" w14:textId="77777777" w:rsidR="00591208" w:rsidRPr="00591208" w:rsidRDefault="00591208" w:rsidP="00591208">
      <w:pPr>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color w:val="000000"/>
          <w:sz w:val="24"/>
          <w:szCs w:val="21"/>
          <w14:ligatures w14:val="none"/>
        </w:rPr>
        <w:t>注</w:t>
      </w:r>
      <w:r w:rsidRPr="00591208">
        <w:rPr>
          <w:rFonts w:ascii="ＭＳ 明朝" w:eastAsia="ＭＳ 明朝" w:hAnsi="ＭＳ 明朝" w:cs="Times New Roman" w:hint="eastAsia"/>
          <w:color w:val="000000"/>
          <w:sz w:val="24"/>
          <w:szCs w:val="21"/>
          <w14:ligatures w14:val="none"/>
        </w:rPr>
        <w:t>１</w:t>
      </w:r>
      <w:r w:rsidRPr="00591208">
        <w:rPr>
          <w:rFonts w:ascii="ＭＳ 明朝" w:eastAsia="ＭＳ 明朝" w:hAnsi="ＭＳ 明朝" w:cs="Times New Roman"/>
          <w:color w:val="000000"/>
          <w:sz w:val="24"/>
          <w:szCs w:val="21"/>
          <w14:ligatures w14:val="none"/>
        </w:rPr>
        <w:t>）</w:t>
      </w:r>
      <w:r w:rsidRPr="00591208">
        <w:rPr>
          <w:rFonts w:ascii="ＭＳ 明朝" w:eastAsia="ＭＳ 明朝" w:hAnsi="ＭＳ 明朝" w:cs="Times New Roman" w:hint="eastAsia"/>
          <w:color w:val="000000"/>
          <w:sz w:val="24"/>
          <w:szCs w:val="21"/>
          <w14:ligatures w14:val="none"/>
        </w:rPr>
        <w:t>①</w:t>
      </w:r>
      <w:r w:rsidRPr="00591208">
        <w:rPr>
          <w:rFonts w:ascii="ＭＳ 明朝" w:eastAsia="ＭＳ 明朝" w:hAnsi="ＭＳ 明朝" w:cs="Times New Roman"/>
          <w:color w:val="000000"/>
          <w:sz w:val="24"/>
          <w:szCs w:val="21"/>
          <w14:ligatures w14:val="none"/>
        </w:rPr>
        <w:t>、</w:t>
      </w:r>
      <w:r w:rsidRPr="00591208">
        <w:rPr>
          <w:rFonts w:ascii="ＭＳ 明朝" w:eastAsia="ＭＳ 明朝" w:hAnsi="ＭＳ 明朝" w:cs="Times New Roman" w:hint="eastAsia"/>
          <w:color w:val="000000"/>
          <w:sz w:val="24"/>
          <w:szCs w:val="21"/>
          <w14:ligatures w14:val="none"/>
        </w:rPr>
        <w:t>②</w:t>
      </w:r>
      <w:r w:rsidRPr="00591208">
        <w:rPr>
          <w:rFonts w:ascii="ＭＳ 明朝" w:eastAsia="ＭＳ 明朝" w:hAnsi="ＭＳ 明朝" w:cs="Times New Roman"/>
          <w:color w:val="000000"/>
          <w:sz w:val="24"/>
          <w:szCs w:val="21"/>
          <w14:ligatures w14:val="none"/>
        </w:rPr>
        <w:t>及び</w:t>
      </w:r>
      <w:r w:rsidRPr="00591208">
        <w:rPr>
          <w:rFonts w:ascii="ＭＳ 明朝" w:eastAsia="ＭＳ 明朝" w:hAnsi="ＭＳ 明朝" w:cs="Times New Roman" w:hint="eastAsia"/>
          <w:color w:val="000000"/>
          <w:sz w:val="24"/>
          <w:szCs w:val="21"/>
          <w14:ligatures w14:val="none"/>
        </w:rPr>
        <w:t>③</w:t>
      </w:r>
      <w:r w:rsidRPr="00591208">
        <w:rPr>
          <w:rFonts w:ascii="ＭＳ 明朝" w:eastAsia="ＭＳ 明朝" w:hAnsi="ＭＳ 明朝" w:cs="Times New Roman"/>
          <w:color w:val="000000"/>
          <w:sz w:val="24"/>
          <w:szCs w:val="21"/>
          <w14:ligatures w14:val="none"/>
        </w:rPr>
        <w:t>の交付単価は、活動計画の取組年度に応じるものとする。</w:t>
      </w:r>
    </w:p>
    <w:p w14:paraId="75AC7F82" w14:textId="77777777" w:rsidR="00591208" w:rsidRPr="00591208" w:rsidRDefault="00591208" w:rsidP="00591208">
      <w:pPr>
        <w:ind w:left="581" w:hangingChars="242" w:hanging="581"/>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1"/>
          <w14:ligatures w14:val="none"/>
        </w:rPr>
        <w:t>注２）複業実践型は、安全衛生装備に係る経費は③の交付単価とは別に加算する。また、</w:t>
      </w:r>
      <w:r w:rsidRPr="00591208">
        <w:rPr>
          <w:rFonts w:ascii="ＭＳ 明朝" w:eastAsia="ＭＳ 明朝" w:hAnsi="ＭＳ 明朝" w:cs="Times New Roman" w:hint="eastAsia"/>
          <w:color w:val="000000"/>
          <w:sz w:val="24"/>
          <w:szCs w:val="20"/>
          <w14:ligatures w14:val="none"/>
        </w:rPr>
        <w:t>複業実践型を実施した森林において１ha当たりの間伐材の売上額が以下の額を上回った場合は、翌年度以降の交付額は０円とする。</w:t>
      </w:r>
      <w:r w:rsidRPr="00591208">
        <w:rPr>
          <w:rFonts w:ascii="ＭＳ 明朝" w:eastAsia="ＭＳ 明朝" w:hAnsi="ＭＳ 明朝" w:cs="Times New Roman"/>
          <w:color w:val="000000"/>
          <w:sz w:val="24"/>
          <w:szCs w:val="20"/>
          <w14:ligatures w14:val="none"/>
        </w:rPr>
        <w:br/>
      </w:r>
      <w:r w:rsidRPr="00591208">
        <w:rPr>
          <w:rFonts w:ascii="ＭＳ 明朝" w:eastAsia="ＭＳ 明朝" w:hAnsi="ＭＳ 明朝" w:cs="Times New Roman" w:hint="eastAsia"/>
          <w:color w:val="000000"/>
          <w:sz w:val="24"/>
          <w:szCs w:val="20"/>
          <w14:ligatures w14:val="none"/>
        </w:rPr>
        <w:t>初年度：</w:t>
      </w:r>
      <w:r w:rsidRPr="00591208">
        <w:rPr>
          <w:rFonts w:ascii="ＭＳ 明朝" w:eastAsia="ＭＳ 明朝" w:hAnsi="ＭＳ 明朝" w:cs="Times New Roman"/>
          <w:color w:val="000000"/>
          <w:sz w:val="24"/>
          <w:szCs w:val="20"/>
          <w14:ligatures w14:val="none"/>
        </w:rPr>
        <w:t>1,053</w:t>
      </w:r>
      <w:r w:rsidRPr="00591208">
        <w:rPr>
          <w:rFonts w:ascii="ＭＳ 明朝" w:eastAsia="ＭＳ 明朝" w:hAnsi="ＭＳ 明朝" w:cs="Times New Roman" w:hint="eastAsia"/>
          <w:color w:val="000000"/>
          <w:sz w:val="24"/>
          <w:szCs w:val="20"/>
          <w14:ligatures w14:val="none"/>
        </w:rPr>
        <w:t>,000円/ha、２年目：</w:t>
      </w:r>
      <w:r w:rsidRPr="00591208">
        <w:rPr>
          <w:rFonts w:ascii="ＭＳ 明朝" w:eastAsia="ＭＳ 明朝" w:hAnsi="ＭＳ 明朝" w:cs="Times New Roman"/>
          <w:color w:val="000000"/>
          <w:sz w:val="24"/>
          <w:szCs w:val="20"/>
          <w14:ligatures w14:val="none"/>
        </w:rPr>
        <w:t>1,0</w:t>
      </w:r>
      <w:r w:rsidRPr="00591208">
        <w:rPr>
          <w:rFonts w:ascii="ＭＳ 明朝" w:eastAsia="ＭＳ 明朝" w:hAnsi="ＭＳ 明朝" w:cs="Times New Roman" w:hint="eastAsia"/>
          <w:color w:val="000000"/>
          <w:sz w:val="24"/>
          <w:szCs w:val="20"/>
          <w14:ligatures w14:val="none"/>
        </w:rPr>
        <w:t>08,000円/ha、３年目：966,000円/ha</w:t>
      </w:r>
    </w:p>
    <w:p w14:paraId="75A48720" w14:textId="77777777" w:rsidR="00591208" w:rsidRPr="00591208" w:rsidRDefault="00591208" w:rsidP="00591208">
      <w:pPr>
        <w:ind w:left="341" w:hangingChars="142" w:hanging="34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注３）④の延長は森林調査・見回りを除く。</w:t>
      </w:r>
    </w:p>
    <w:p w14:paraId="43E0BBDA" w14:textId="77777777" w:rsidR="00591208" w:rsidRPr="00591208" w:rsidRDefault="00591208" w:rsidP="00591208">
      <w:pPr>
        <w:ind w:left="581" w:hangingChars="242" w:hanging="58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注４）⑥のうち、林内作業車、薪割り機、薪ストーブ又は炭焼き小屋を購入する場合は購入額の1/3以内とする。</w:t>
      </w:r>
    </w:p>
    <w:p w14:paraId="1F938352" w14:textId="77777777" w:rsidR="00591208" w:rsidRPr="00591208" w:rsidRDefault="00591208" w:rsidP="00591208">
      <w:pPr>
        <w:ind w:left="581" w:hangingChars="242" w:hanging="581"/>
        <w:rPr>
          <w:rFonts w:ascii="ＭＳ 明朝" w:eastAsia="ＭＳ 明朝" w:hAnsi="ＭＳ 明朝" w:cs="Times New Roman"/>
          <w:color w:val="000000"/>
          <w:sz w:val="32"/>
          <w:szCs w:val="32"/>
          <w14:ligatures w14:val="none"/>
        </w:rPr>
      </w:pPr>
      <w:r w:rsidRPr="00591208">
        <w:rPr>
          <w:rFonts w:ascii="ＭＳ 明朝" w:eastAsia="ＭＳ 明朝" w:hAnsi="ＭＳ 明朝" w:cs="Times New Roman"/>
          <w:color w:val="000000"/>
          <w:sz w:val="24"/>
          <w:szCs w:val="21"/>
          <w14:ligatures w14:val="none"/>
        </w:rPr>
        <w:t>注</w:t>
      </w:r>
      <w:r w:rsidRPr="00591208">
        <w:rPr>
          <w:rFonts w:ascii="ＭＳ 明朝" w:eastAsia="ＭＳ 明朝" w:hAnsi="ＭＳ 明朝" w:cs="Times New Roman" w:hint="eastAsia"/>
          <w:color w:val="000000"/>
          <w:sz w:val="24"/>
          <w:szCs w:val="21"/>
          <w14:ligatures w14:val="none"/>
        </w:rPr>
        <w:t>５</w:t>
      </w:r>
      <w:r w:rsidRPr="00591208">
        <w:rPr>
          <w:rFonts w:ascii="ＭＳ 明朝" w:eastAsia="ＭＳ 明朝" w:hAnsi="ＭＳ 明朝" w:cs="Times New Roman"/>
          <w:color w:val="000000"/>
          <w:sz w:val="24"/>
          <w:szCs w:val="21"/>
          <w14:ligatures w14:val="none"/>
        </w:rPr>
        <w:t>）</w:t>
      </w:r>
      <w:r w:rsidRPr="00591208">
        <w:rPr>
          <w:rFonts w:ascii="ＭＳ 明朝" w:eastAsia="ＭＳ 明朝" w:hAnsi="ＭＳ 明朝" w:cs="Times New Roman" w:hint="eastAsia"/>
          <w:color w:val="000000"/>
          <w:sz w:val="24"/>
          <w:szCs w:val="21"/>
          <w14:ligatures w14:val="none"/>
        </w:rPr>
        <w:t>⑥</w:t>
      </w:r>
      <w:r w:rsidRPr="00591208">
        <w:rPr>
          <w:rFonts w:ascii="ＭＳ 明朝" w:eastAsia="ＭＳ 明朝" w:hAnsi="ＭＳ 明朝" w:cs="Times New Roman"/>
          <w:color w:val="000000"/>
          <w:sz w:val="24"/>
          <w:szCs w:val="21"/>
          <w14:ligatures w14:val="none"/>
        </w:rPr>
        <w:t>のうち、賃借料の1/3以内を交付するものは、</w:t>
      </w:r>
      <w:r w:rsidRPr="00591208">
        <w:rPr>
          <w:rFonts w:ascii="ＭＳ 明朝" w:eastAsia="ＭＳ 明朝" w:hAnsi="ＭＳ 明朝" w:cs="Times New Roman" w:hint="eastAsia"/>
          <w:color w:val="000000"/>
          <w:sz w:val="24"/>
          <w:szCs w:val="21"/>
          <w14:ligatures w14:val="none"/>
        </w:rPr>
        <w:t>⑤</w:t>
      </w:r>
      <w:r w:rsidRPr="00591208">
        <w:rPr>
          <w:rFonts w:ascii="ＭＳ 明朝" w:eastAsia="ＭＳ 明朝" w:hAnsi="ＭＳ 明朝" w:cs="Times New Roman"/>
          <w:color w:val="000000"/>
          <w:sz w:val="24"/>
          <w:szCs w:val="21"/>
          <w14:ligatures w14:val="none"/>
        </w:rPr>
        <w:t>の活動で使用する移動式の簡易なトイレを賃借する場合とする。</w:t>
      </w:r>
    </w:p>
    <w:p w14:paraId="7921B48E" w14:textId="77777777" w:rsidR="00591208" w:rsidRPr="00591208" w:rsidRDefault="00591208" w:rsidP="00591208">
      <w:pPr>
        <w:spacing w:line="280" w:lineRule="exact"/>
        <w:ind w:left="341" w:hangingChars="142" w:hanging="341"/>
        <w:rPr>
          <w:rFonts w:ascii="ＭＳ 明朝" w:eastAsia="ＭＳ 明朝" w:hAnsi="ＭＳ 明朝" w:cs="Times New Roman"/>
          <w:color w:val="000000"/>
          <w:sz w:val="24"/>
          <w14:ligatures w14:val="none"/>
        </w:rPr>
      </w:pPr>
    </w:p>
    <w:p w14:paraId="1D18AEA3" w14:textId="77777777" w:rsidR="00591208" w:rsidRPr="00591208" w:rsidRDefault="00591208" w:rsidP="00591208">
      <w:pPr>
        <w:ind w:left="341" w:hangingChars="142" w:hanging="34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ウ　流用の制限</w:t>
      </w:r>
    </w:p>
    <w:p w14:paraId="56F07137" w14:textId="77777777" w:rsidR="00591208" w:rsidRPr="00591208" w:rsidRDefault="00591208" w:rsidP="00591208">
      <w:pPr>
        <w:ind w:leftChars="100" w:left="210"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活動組織は⑥の活動とそれ以外の活動の間で交付金を流用してはならない。</w:t>
      </w:r>
    </w:p>
    <w:p w14:paraId="61342831" w14:textId="77777777" w:rsidR="00591208" w:rsidRPr="00591208" w:rsidRDefault="00591208" w:rsidP="00591208">
      <w:pPr>
        <w:ind w:left="341" w:hangingChars="142" w:hanging="34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エ　交付額の上限</w:t>
      </w:r>
    </w:p>
    <w:p w14:paraId="28F6B825" w14:textId="77777777" w:rsidR="00591208" w:rsidRPr="00591208" w:rsidRDefault="00591208" w:rsidP="00591208">
      <w:pPr>
        <w:ind w:leftChars="100" w:left="210" w:firstLineChars="300" w:firstLine="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一活動組織の交付額の上限は年間当たり500万円とする。</w:t>
      </w:r>
    </w:p>
    <w:p w14:paraId="1C031CD7" w14:textId="77777777" w:rsidR="00591208" w:rsidRPr="00591208" w:rsidRDefault="00591208" w:rsidP="00591208">
      <w:pPr>
        <w:ind w:left="341" w:hangingChars="142" w:hanging="34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オ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591208" w:rsidRPr="00591208" w14:paraId="38620636" w14:textId="77777777" w:rsidTr="007A1F10">
        <w:tc>
          <w:tcPr>
            <w:tcW w:w="1462" w:type="pct"/>
            <w:shd w:val="clear" w:color="auto" w:fill="auto"/>
          </w:tcPr>
          <w:p w14:paraId="3E761CD4"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区分</w:t>
            </w:r>
          </w:p>
        </w:tc>
        <w:tc>
          <w:tcPr>
            <w:tcW w:w="3538" w:type="pct"/>
            <w:shd w:val="clear" w:color="auto" w:fill="auto"/>
          </w:tcPr>
          <w:p w14:paraId="543CB7BF"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使　　途</w:t>
            </w:r>
          </w:p>
        </w:tc>
      </w:tr>
      <w:tr w:rsidR="00591208" w:rsidRPr="00591208" w14:paraId="123D8166" w14:textId="77777777" w:rsidTr="007A1F10">
        <w:tc>
          <w:tcPr>
            <w:tcW w:w="1462" w:type="pct"/>
            <w:shd w:val="clear" w:color="auto" w:fill="auto"/>
            <w:vAlign w:val="center"/>
          </w:tcPr>
          <w:p w14:paraId="239507B5"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イの区分欄に掲げる①</w:t>
            </w:r>
            <w:r w:rsidRPr="00591208">
              <w:rPr>
                <w:rFonts w:ascii="ＭＳ 明朝" w:eastAsia="ＭＳ 明朝" w:hAnsi="ＭＳ 明朝" w:cs="Times New Roman" w:hint="eastAsia"/>
                <w:color w:val="000000"/>
                <w:sz w:val="24"/>
                <w14:ligatures w14:val="none"/>
              </w:rPr>
              <w:lastRenderedPageBreak/>
              <w:t>～④</w:t>
            </w:r>
          </w:p>
        </w:tc>
        <w:tc>
          <w:tcPr>
            <w:tcW w:w="3538" w:type="pct"/>
            <w:shd w:val="clear" w:color="auto" w:fill="auto"/>
          </w:tcPr>
          <w:p w14:paraId="2755662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人件費、燃油代、傷害保険、賃借料、ヘルメット・手袋・</w:t>
            </w:r>
            <w:r w:rsidRPr="00591208">
              <w:rPr>
                <w:rFonts w:ascii="ＭＳ 明朝" w:eastAsia="ＭＳ 明朝" w:hAnsi="ＭＳ 明朝" w:cs="Times New Roman" w:hint="eastAsia"/>
                <w:color w:val="000000"/>
                <w:sz w:val="24"/>
                <w14:ligatures w14:val="none"/>
              </w:rPr>
              <w:lastRenderedPageBreak/>
              <w:t>安全靴・なた・のこぎり・防護服等の消耗品（⑥に掲げるものは除く。）、事務用品等の消耗品、通信運搬費、書籍、委託料、印刷費等</w:t>
            </w:r>
          </w:p>
        </w:tc>
      </w:tr>
      <w:tr w:rsidR="00591208" w:rsidRPr="00591208" w14:paraId="416926FB" w14:textId="77777777" w:rsidTr="007A1F10">
        <w:tc>
          <w:tcPr>
            <w:tcW w:w="1462" w:type="pct"/>
            <w:shd w:val="clear" w:color="auto" w:fill="auto"/>
            <w:vAlign w:val="center"/>
          </w:tcPr>
          <w:p w14:paraId="5C99F09B"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szCs w:val="21"/>
                <w14:ligatures w14:val="none"/>
              </w:rPr>
              <w:lastRenderedPageBreak/>
              <w:t>イの</w:t>
            </w:r>
            <w:r w:rsidRPr="00591208">
              <w:rPr>
                <w:rFonts w:ascii="ＭＳ 明朝" w:eastAsia="ＭＳ 明朝" w:hAnsi="ＭＳ 明朝" w:cs="Times New Roman" w:hint="eastAsia"/>
                <w:color w:val="000000"/>
                <w:sz w:val="24"/>
                <w:szCs w:val="21"/>
                <w14:ligatures w14:val="none"/>
              </w:rPr>
              <w:t>区分</w:t>
            </w:r>
            <w:r w:rsidRPr="00591208">
              <w:rPr>
                <w:rFonts w:ascii="ＭＳ 明朝" w:eastAsia="ＭＳ 明朝" w:hAnsi="ＭＳ 明朝" w:cs="Times New Roman"/>
                <w:color w:val="000000"/>
                <w:sz w:val="24"/>
                <w:szCs w:val="21"/>
                <w14:ligatures w14:val="none"/>
              </w:rPr>
              <w:t>欄に掲げる</w:t>
            </w:r>
            <w:r w:rsidRPr="00591208">
              <w:rPr>
                <w:rFonts w:ascii="ＭＳ 明朝" w:eastAsia="ＭＳ 明朝" w:hAnsi="ＭＳ 明朝" w:cs="Times New Roman" w:hint="eastAsia"/>
                <w:color w:val="000000"/>
                <w:sz w:val="24"/>
                <w:szCs w:val="21"/>
                <w14:ligatures w14:val="none"/>
              </w:rPr>
              <w:t>⑤</w:t>
            </w:r>
          </w:p>
        </w:tc>
        <w:tc>
          <w:tcPr>
            <w:tcW w:w="3538" w:type="pct"/>
            <w:shd w:val="clear" w:color="auto" w:fill="auto"/>
          </w:tcPr>
          <w:p w14:paraId="18B06040"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szCs w:val="21"/>
                <w14:ligatures w14:val="none"/>
              </w:rPr>
              <w:t>人件費、燃油代、地域外関係者に係る傷害保険、地域外関係者に係るヘルメット・手袋・安全靴・なた・のこぎり・防護服等の消耗品（</w:t>
            </w:r>
            <w:r w:rsidRPr="00591208">
              <w:rPr>
                <w:rFonts w:ascii="ＭＳ 明朝" w:eastAsia="ＭＳ 明朝" w:hAnsi="ＭＳ 明朝" w:cs="Times New Roman" w:hint="eastAsia"/>
                <w:color w:val="000000"/>
                <w:sz w:val="24"/>
                <w:szCs w:val="21"/>
                <w14:ligatures w14:val="none"/>
              </w:rPr>
              <w:t>⑥</w:t>
            </w:r>
            <w:r w:rsidRPr="00591208">
              <w:rPr>
                <w:rFonts w:ascii="ＭＳ 明朝" w:eastAsia="ＭＳ 明朝" w:hAnsi="ＭＳ 明朝" w:cs="Times New Roman"/>
                <w:color w:val="000000"/>
                <w:sz w:val="24"/>
                <w:szCs w:val="21"/>
                <w14:ligatures w14:val="none"/>
              </w:rPr>
              <w:t>に掲げるもの</w:t>
            </w:r>
            <w:r w:rsidRPr="00591208">
              <w:rPr>
                <w:rFonts w:ascii="ＭＳ 明朝" w:eastAsia="ＭＳ 明朝" w:hAnsi="ＭＳ 明朝" w:cs="Times New Roman" w:hint="eastAsia"/>
                <w:color w:val="000000"/>
                <w:sz w:val="24"/>
                <w:szCs w:val="21"/>
                <w14:ligatures w14:val="none"/>
              </w:rPr>
              <w:t>は</w:t>
            </w:r>
            <w:r w:rsidRPr="00591208">
              <w:rPr>
                <w:rFonts w:ascii="ＭＳ 明朝" w:eastAsia="ＭＳ 明朝" w:hAnsi="ＭＳ 明朝" w:cs="Times New Roman"/>
                <w:color w:val="000000"/>
                <w:sz w:val="24"/>
                <w:szCs w:val="21"/>
                <w14:ligatures w14:val="none"/>
              </w:rPr>
              <w:t>除く。）、事務用品等の消耗品、賃借料、通信運搬費、書籍、委託料、印刷費等</w:t>
            </w:r>
          </w:p>
        </w:tc>
      </w:tr>
      <w:tr w:rsidR="00591208" w:rsidRPr="00591208" w14:paraId="1102B72C" w14:textId="77777777" w:rsidTr="007A1F10">
        <w:tc>
          <w:tcPr>
            <w:tcW w:w="1462" w:type="pct"/>
            <w:shd w:val="clear" w:color="auto" w:fill="auto"/>
            <w:vAlign w:val="center"/>
          </w:tcPr>
          <w:p w14:paraId="7A0939B5"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イの区分欄に掲げる⑥</w:t>
            </w:r>
          </w:p>
        </w:tc>
        <w:tc>
          <w:tcPr>
            <w:tcW w:w="3538" w:type="pct"/>
            <w:shd w:val="clear" w:color="auto" w:fill="auto"/>
          </w:tcPr>
          <w:p w14:paraId="4EF7BC61"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刈払機、チェーンソー、丸鋸、ウインチ、軽架線、チッパー、わな、苗木、電気柵・土留め柵等構築物の資材、林内</w:t>
            </w:r>
            <w:r w:rsidRPr="00591208">
              <w:rPr>
                <w:rFonts w:ascii="ＭＳ 明朝" w:eastAsia="ＭＳ 明朝" w:hAnsi="ＭＳ 明朝" w:cs="Times New Roman"/>
                <w:color w:val="000000"/>
                <w:sz w:val="24"/>
                <w14:ligatures w14:val="none"/>
              </w:rPr>
              <w:t>作業</w:t>
            </w:r>
            <w:r w:rsidRPr="00591208">
              <w:rPr>
                <w:rFonts w:ascii="ＭＳ 明朝" w:eastAsia="ＭＳ 明朝" w:hAnsi="ＭＳ 明朝" w:cs="Times New Roman" w:hint="eastAsia"/>
                <w:color w:val="000000"/>
                <w:sz w:val="24"/>
                <w14:ligatures w14:val="none"/>
              </w:rPr>
              <w:t>車</w:t>
            </w:r>
            <w:r w:rsidRPr="00591208">
              <w:rPr>
                <w:rFonts w:ascii="ＭＳ 明朝" w:eastAsia="ＭＳ 明朝" w:hAnsi="ＭＳ 明朝" w:cs="Times New Roman"/>
                <w:color w:val="000000"/>
                <w:sz w:val="24"/>
                <w14:ligatures w14:val="none"/>
              </w:rPr>
              <w:t>、</w:t>
            </w:r>
            <w:r w:rsidRPr="00591208">
              <w:rPr>
                <w:rFonts w:ascii="ＭＳ 明朝" w:eastAsia="ＭＳ 明朝" w:hAnsi="ＭＳ 明朝" w:cs="Times New Roman" w:hint="eastAsia"/>
                <w:color w:val="000000"/>
                <w:sz w:val="24"/>
                <w14:ligatures w14:val="none"/>
              </w:rPr>
              <w:t>薪割り機、薪ストーブ、炭焼き小屋、あずまや（休憩や作業を行うための簡易建屋）、資機材保管庫、移動式の簡易なトイレ</w:t>
            </w:r>
            <w:r w:rsidRPr="00591208">
              <w:rPr>
                <w:rFonts w:ascii="ＭＳ 明朝" w:eastAsia="ＭＳ 明朝" w:hAnsi="ＭＳ 明朝" w:cs="Times New Roman"/>
                <w:color w:val="000000"/>
                <w:sz w:val="24"/>
                <w:szCs w:val="21"/>
                <w14:ligatures w14:val="none"/>
              </w:rPr>
              <w:t>（</w:t>
            </w:r>
            <w:r w:rsidRPr="00591208">
              <w:rPr>
                <w:rFonts w:ascii="ＭＳ 明朝" w:eastAsia="ＭＳ 明朝" w:hAnsi="ＭＳ 明朝" w:cs="Times New Roman" w:hint="eastAsia"/>
                <w:color w:val="000000"/>
                <w:sz w:val="24"/>
                <w:szCs w:val="21"/>
                <w14:ligatures w14:val="none"/>
              </w:rPr>
              <w:t>⑤</w:t>
            </w:r>
            <w:r w:rsidRPr="00591208">
              <w:rPr>
                <w:rFonts w:ascii="ＭＳ 明朝" w:eastAsia="ＭＳ 明朝" w:hAnsi="ＭＳ 明朝" w:cs="Times New Roman"/>
                <w:color w:val="000000"/>
                <w:sz w:val="24"/>
                <w:szCs w:val="21"/>
                <w14:ligatures w14:val="none"/>
              </w:rPr>
              <w:t>の活動で使用するものにあっては、賃借料に限る。）</w:t>
            </w:r>
            <w:r w:rsidRPr="00591208">
              <w:rPr>
                <w:rFonts w:ascii="ＭＳ 明朝" w:eastAsia="ＭＳ 明朝" w:hAnsi="ＭＳ 明朝" w:cs="Times New Roman" w:hint="eastAsia"/>
                <w:color w:val="000000"/>
                <w:sz w:val="24"/>
                <w14:ligatures w14:val="none"/>
              </w:rPr>
              <w:t>、携帯型ＧＰＳ機器、設置費等のうち、地域協議会の長が認めるもの</w:t>
            </w:r>
          </w:p>
        </w:tc>
      </w:tr>
      <w:tr w:rsidR="00591208" w:rsidRPr="00591208" w14:paraId="65B01CE3" w14:textId="77777777" w:rsidTr="007A1F10">
        <w:tc>
          <w:tcPr>
            <w:tcW w:w="1462" w:type="pct"/>
            <w:shd w:val="clear" w:color="auto" w:fill="auto"/>
            <w:vAlign w:val="center"/>
          </w:tcPr>
          <w:p w14:paraId="3039D5F9"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szCs w:val="21"/>
                <w14:ligatures w14:val="none"/>
              </w:rPr>
              <w:t>イの</w:t>
            </w:r>
            <w:r w:rsidRPr="00591208">
              <w:rPr>
                <w:rFonts w:ascii="ＭＳ 明朝" w:eastAsia="ＭＳ 明朝" w:hAnsi="ＭＳ 明朝" w:cs="Times New Roman" w:hint="eastAsia"/>
                <w:color w:val="000000"/>
                <w:sz w:val="24"/>
                <w:szCs w:val="21"/>
                <w14:ligatures w14:val="none"/>
              </w:rPr>
              <w:t>区分</w:t>
            </w:r>
            <w:r w:rsidRPr="00591208">
              <w:rPr>
                <w:rFonts w:ascii="ＭＳ 明朝" w:eastAsia="ＭＳ 明朝" w:hAnsi="ＭＳ 明朝" w:cs="Times New Roman"/>
                <w:color w:val="000000"/>
                <w:sz w:val="24"/>
                <w:szCs w:val="21"/>
                <w14:ligatures w14:val="none"/>
              </w:rPr>
              <w:t>欄に掲げる</w:t>
            </w:r>
            <w:r w:rsidRPr="00591208">
              <w:rPr>
                <w:rFonts w:ascii="ＭＳ 明朝" w:eastAsia="ＭＳ 明朝" w:hAnsi="ＭＳ 明朝" w:cs="Times New Roman" w:hint="eastAsia"/>
                <w:color w:val="000000"/>
                <w:sz w:val="24"/>
                <w:szCs w:val="21"/>
                <w14:ligatures w14:val="none"/>
              </w:rPr>
              <w:t>⑦</w:t>
            </w:r>
          </w:p>
        </w:tc>
        <w:tc>
          <w:tcPr>
            <w:tcW w:w="3538" w:type="pct"/>
            <w:shd w:val="clear" w:color="auto" w:fill="auto"/>
          </w:tcPr>
          <w:p w14:paraId="35D273C5" w14:textId="77777777" w:rsidR="00591208" w:rsidRPr="00591208" w:rsidRDefault="00591208" w:rsidP="00591208">
            <w:pPr>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szCs w:val="21"/>
                <w14:ligatures w14:val="none"/>
              </w:rPr>
              <w:t>人件費、</w:t>
            </w:r>
            <w:r w:rsidRPr="00591208">
              <w:rPr>
                <w:rFonts w:ascii="ＭＳ 明朝" w:eastAsia="ＭＳ 明朝" w:hAnsi="ＭＳ 明朝" w:cs="Times New Roman"/>
                <w:color w:val="000000"/>
                <w:sz w:val="24"/>
                <w:szCs w:val="21"/>
                <w14:ligatures w14:val="none"/>
              </w:rPr>
              <w:t>燃油代、</w:t>
            </w:r>
            <w:r w:rsidRPr="00591208">
              <w:rPr>
                <w:rFonts w:ascii="ＭＳ 明朝" w:eastAsia="ＭＳ 明朝" w:hAnsi="ＭＳ 明朝" w:cs="Times New Roman" w:hint="eastAsia"/>
                <w:color w:val="000000"/>
                <w:sz w:val="24"/>
                <w:szCs w:val="21"/>
                <w14:ligatures w14:val="none"/>
              </w:rPr>
              <w:t>活動計画の検討に係る関係者の傷害保険、</w:t>
            </w:r>
            <w:r w:rsidRPr="00591208">
              <w:rPr>
                <w:rFonts w:ascii="ＭＳ 明朝" w:eastAsia="ＭＳ 明朝" w:hAnsi="ＭＳ 明朝" w:cs="Times New Roman"/>
                <w:color w:val="000000"/>
                <w:sz w:val="24"/>
                <w:szCs w:val="21"/>
                <w14:ligatures w14:val="none"/>
              </w:rPr>
              <w:t>事務用品等の消耗品、賃借料、通信運搬費、書籍、委託料、印刷費等</w:t>
            </w:r>
          </w:p>
        </w:tc>
      </w:tr>
    </w:tbl>
    <w:p w14:paraId="305125E1"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p>
    <w:p w14:paraId="3426F46B"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第４　活動の実施</w:t>
      </w:r>
    </w:p>
    <w:p w14:paraId="557B71E1"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地域協議会が本交付金を交付する活動組織の活動の実施等に関しては、次に定めるとおりとする。</w:t>
      </w:r>
    </w:p>
    <w:p w14:paraId="7BCCA9BD"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　本交付金の交付の対象となる活動は、活動計画に基づくものとする。</w:t>
      </w:r>
    </w:p>
    <w:p w14:paraId="7598B22A"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　活動組織は、活動が円滑に実施できるよう、活動組織の代表者と対象森林の所有者との間で、別紙のⅡの第３（４）で定めた協定（以下「協定」という。）を締結するものとする。</w:t>
      </w:r>
    </w:p>
    <w:p w14:paraId="7DF7F4DB"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　</w:t>
      </w:r>
      <w:r w:rsidRPr="00591208">
        <w:rPr>
          <w:rFonts w:ascii="ＭＳ 明朝" w:eastAsia="ＭＳ 明朝" w:hAnsi="ＭＳ 明朝" w:cs="Times New Roman" w:hint="eastAsia"/>
          <w:color w:val="000000"/>
          <w:sz w:val="24"/>
          <w:szCs w:val="20"/>
          <w14:ligatures w14:val="none"/>
        </w:rPr>
        <w:t>活動組織は、次に掲げる事項を定めた様式第11号の活動計画書を作成するものとする。</w:t>
      </w:r>
    </w:p>
    <w:p w14:paraId="2C7982A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（１）組織の名称及び所在地</w:t>
      </w:r>
    </w:p>
    <w:p w14:paraId="4C95F55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（２）活動する地区の概要、取組の背景等</w:t>
      </w:r>
    </w:p>
    <w:p w14:paraId="2FF1FF0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（３）年度別スケジュール</w:t>
      </w:r>
    </w:p>
    <w:p w14:paraId="71D22D2C" w14:textId="77777777" w:rsidR="00591208" w:rsidRPr="00591208" w:rsidRDefault="00591208" w:rsidP="00591208">
      <w:pPr>
        <w:ind w:leftChars="115" w:left="709"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（４）活動の目標</w:t>
      </w:r>
    </w:p>
    <w:p w14:paraId="271BEB92" w14:textId="77777777" w:rsidR="00591208" w:rsidRPr="00591208" w:rsidRDefault="00591208" w:rsidP="00591208">
      <w:pPr>
        <w:ind w:leftChars="115" w:left="709"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（５）活動結果を測定するためのモニタリング調査方法</w:t>
      </w:r>
    </w:p>
    <w:p w14:paraId="7528F9CE" w14:textId="77777777" w:rsidR="00591208" w:rsidRPr="00591208" w:rsidRDefault="00591208" w:rsidP="00591208">
      <w:pPr>
        <w:ind w:firstLineChars="100"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（６）年度別に実施する安全講習等の名称及び内容</w:t>
      </w:r>
    </w:p>
    <w:p w14:paraId="400455C3" w14:textId="77777777" w:rsidR="00591208" w:rsidRPr="00591208" w:rsidRDefault="00591208" w:rsidP="00591208">
      <w:pPr>
        <w:ind w:firstLineChars="100"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（７）安全のために装備する物品及び傷害保険の名称</w:t>
      </w:r>
    </w:p>
    <w:p w14:paraId="015AF27C"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（８）計画図</w:t>
      </w:r>
    </w:p>
    <w:p w14:paraId="19152DF4"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w:t>
      </w:r>
      <w:r w:rsidRPr="00591208">
        <w:rPr>
          <w:rFonts w:ascii="ＭＳ 明朝" w:eastAsia="ＭＳ 明朝" w:hAnsi="ＭＳ 明朝" w:cs="Times New Roman"/>
          <w:color w:val="000000"/>
          <w:sz w:val="24"/>
          <w:szCs w:val="21"/>
          <w14:ligatures w14:val="none"/>
        </w:rPr>
        <w:t>（</w:t>
      </w:r>
      <w:r w:rsidRPr="00591208">
        <w:rPr>
          <w:rFonts w:ascii="ＭＳ 明朝" w:eastAsia="ＭＳ 明朝" w:hAnsi="ＭＳ 明朝" w:cs="Times New Roman" w:hint="eastAsia"/>
          <w:color w:val="000000"/>
          <w:sz w:val="24"/>
          <w:szCs w:val="21"/>
          <w14:ligatures w14:val="none"/>
        </w:rPr>
        <w:t>９</w:t>
      </w:r>
      <w:r w:rsidRPr="00591208">
        <w:rPr>
          <w:rFonts w:ascii="ＭＳ 明朝" w:eastAsia="ＭＳ 明朝" w:hAnsi="ＭＳ 明朝" w:cs="Times New Roman"/>
          <w:color w:val="000000"/>
          <w:sz w:val="24"/>
          <w:szCs w:val="21"/>
          <w14:ligatures w14:val="none"/>
        </w:rPr>
        <w:t>）</w:t>
      </w:r>
      <w:r w:rsidRPr="00591208">
        <w:rPr>
          <w:rFonts w:ascii="ＭＳ 明朝" w:eastAsia="ＭＳ 明朝" w:hAnsi="ＭＳ 明朝" w:cs="Times New Roman" w:hint="eastAsia"/>
          <w:color w:val="000000"/>
          <w:sz w:val="24"/>
          <w:szCs w:val="21"/>
          <w14:ligatures w14:val="none"/>
        </w:rPr>
        <w:t>資源活用の</w:t>
      </w:r>
      <w:r w:rsidRPr="00591208">
        <w:rPr>
          <w:rFonts w:ascii="ＭＳ 明朝" w:eastAsia="ＭＳ 明朝" w:hAnsi="ＭＳ 明朝" w:cs="Times New Roman"/>
          <w:color w:val="000000"/>
          <w:sz w:val="24"/>
          <w:szCs w:val="21"/>
          <w14:ligatures w14:val="none"/>
        </w:rPr>
        <w:t>取組</w:t>
      </w:r>
    </w:p>
    <w:p w14:paraId="5C90B83D" w14:textId="77777777" w:rsidR="00591208" w:rsidRPr="00591208" w:rsidRDefault="00591208" w:rsidP="00591208">
      <w:pPr>
        <w:ind w:firstLineChars="100"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（10）その他必要な事項</w:t>
      </w:r>
    </w:p>
    <w:p w14:paraId="36F8F64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４　採択申請等</w:t>
      </w:r>
    </w:p>
    <w:p w14:paraId="080C07F7" w14:textId="77777777" w:rsidR="00591208" w:rsidRPr="00591208" w:rsidRDefault="00591208" w:rsidP="00591208">
      <w:pPr>
        <w:ind w:left="720" w:hangingChars="300" w:hanging="720"/>
        <w:rPr>
          <w:rFonts w:ascii="ＭＳ 明朝" w:eastAsia="ＭＳ 明朝" w:hAnsi="ＭＳ 明朝" w:cs="Times New Roman"/>
          <w:color w:val="000000"/>
          <w:sz w:val="36"/>
          <w14:ligatures w14:val="none"/>
        </w:rPr>
      </w:pPr>
      <w:r w:rsidRPr="00591208">
        <w:rPr>
          <w:rFonts w:ascii="ＭＳ 明朝" w:eastAsia="ＭＳ 明朝" w:hAnsi="ＭＳ 明朝" w:cs="Times New Roman" w:hint="eastAsia"/>
          <w:color w:val="000000"/>
          <w:sz w:val="24"/>
          <w14:ligatures w14:val="none"/>
        </w:rPr>
        <w:t xml:space="preserve">　</w:t>
      </w:r>
      <w:r w:rsidRPr="00591208">
        <w:rPr>
          <w:rFonts w:ascii="ＭＳ 明朝" w:eastAsia="ＭＳ 明朝" w:hAnsi="ＭＳ 明朝" w:cs="Times New Roman" w:hint="eastAsia"/>
          <w:color w:val="000000"/>
          <w:sz w:val="24"/>
          <w:szCs w:val="20"/>
          <w14:ligatures w14:val="none"/>
        </w:rPr>
        <w:t>（１）活動組織の代表者は、本交付金の交付について採択を受けようとするときは、様式第12号の採択申請書及び活動計画書、協定書の写し及び規約の写しそ</w:t>
      </w:r>
      <w:r w:rsidRPr="00591208">
        <w:rPr>
          <w:rFonts w:ascii="ＭＳ 明朝" w:eastAsia="ＭＳ 明朝" w:hAnsi="ＭＳ 明朝" w:cs="Times New Roman" w:hint="eastAsia"/>
          <w:color w:val="000000"/>
          <w:sz w:val="24"/>
          <w:szCs w:val="20"/>
          <w14:ligatures w14:val="none"/>
        </w:rPr>
        <w:lastRenderedPageBreak/>
        <w:t>の他必要な書類（以下「採択申請書等」という。）を地域協議会長に提出するものとする。</w:t>
      </w:r>
    </w:p>
    <w:p w14:paraId="509A34DE" w14:textId="77777777" w:rsidR="00591208" w:rsidRPr="00591208" w:rsidRDefault="00591208" w:rsidP="00591208">
      <w:pPr>
        <w:ind w:leftChars="113" w:left="727" w:hangingChars="204" w:hanging="49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２）地域協議会長は、活動組織の代表者から提出のあった採択申請書等のうち、活動計画書について、採択申請書等を審査するに当たり、活動の対象となる森林が所在する市町村の意見を様式第13号により聴取するものとする。</w:t>
      </w:r>
    </w:p>
    <w:p w14:paraId="46EB13F2" w14:textId="77777777" w:rsidR="00591208" w:rsidRPr="00591208" w:rsidRDefault="00591208" w:rsidP="00591208">
      <w:pPr>
        <w:ind w:leftChars="-62" w:left="672" w:hangingChars="334" w:hanging="802"/>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（３）地域協議会長は活動組織の代表者から提出のあった採択申請書等の審査に当たり、次に掲げる事項を審査し、全てを満たしている場合に採択するものとする。</w:t>
      </w:r>
    </w:p>
    <w:p w14:paraId="436908F3"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ア　活動が計画されている地域を管轄する市町村が本対策による支援の有効性、妥当性及び当該森林において発揮を期待すべき機能を確認していること。</w:t>
      </w:r>
    </w:p>
    <w:p w14:paraId="2F892A8B"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　会費の徴収等により財政基盤が確保されており、自立的に活動できる組織であること。</w:t>
      </w:r>
    </w:p>
    <w:p w14:paraId="3C31EF49"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一定の安全体制が確保されており、安全に活動できる組織であること。なお、活動期間中に毎年１回以上の安全講習等を実施すること。</w:t>
      </w:r>
    </w:p>
    <w:p w14:paraId="62B5A6B9"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エ　活動に必要な安全装備を備えること及び傷害保険に加入すること。</w:t>
      </w:r>
    </w:p>
    <w:p w14:paraId="6DC9F3ED" w14:textId="77777777" w:rsidR="00591208" w:rsidRPr="00591208" w:rsidRDefault="00591208" w:rsidP="00591208">
      <w:pPr>
        <w:ind w:leftChars="337" w:left="989" w:hangingChars="117" w:hanging="28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オ　３年間</w:t>
      </w:r>
      <w:r w:rsidRPr="00591208">
        <w:rPr>
          <w:rFonts w:ascii="ＭＳ 明朝" w:eastAsia="ＭＳ 明朝" w:hAnsi="ＭＳ 明朝" w:cs="Times New Roman"/>
          <w:color w:val="000000"/>
          <w:sz w:val="24"/>
          <w14:ligatures w14:val="none"/>
        </w:rPr>
        <w:t>の活動計画</w:t>
      </w:r>
      <w:r w:rsidRPr="00591208">
        <w:rPr>
          <w:rFonts w:ascii="ＭＳ 明朝" w:eastAsia="ＭＳ 明朝" w:hAnsi="ＭＳ 明朝" w:cs="Times New Roman" w:hint="eastAsia"/>
          <w:color w:val="000000"/>
          <w:sz w:val="24"/>
          <w14:ligatures w14:val="none"/>
        </w:rPr>
        <w:t>書を策定して</w:t>
      </w:r>
      <w:r w:rsidRPr="00591208">
        <w:rPr>
          <w:rFonts w:ascii="ＭＳ 明朝" w:eastAsia="ＭＳ 明朝" w:hAnsi="ＭＳ 明朝" w:cs="Times New Roman"/>
          <w:color w:val="000000"/>
          <w:sz w:val="24"/>
          <w14:ligatures w14:val="none"/>
        </w:rPr>
        <w:t>いること。</w:t>
      </w:r>
      <w:r w:rsidRPr="00591208">
        <w:rPr>
          <w:rFonts w:ascii="ＭＳ 明朝" w:eastAsia="ＭＳ 明朝" w:hAnsi="ＭＳ 明朝" w:cs="Times New Roman" w:hint="eastAsia"/>
          <w:color w:val="000000"/>
          <w:sz w:val="24"/>
          <w14:ligatures w14:val="none"/>
        </w:rPr>
        <w:t>なお、活動計画書に位置付けられた森林は、原則として過去に策定した活動計画書に</w:t>
      </w:r>
      <w:r w:rsidRPr="00591208">
        <w:rPr>
          <w:rFonts w:ascii="ＭＳ 明朝" w:eastAsia="ＭＳ 明朝" w:hAnsi="ＭＳ 明朝" w:cs="Times New Roman"/>
          <w:color w:val="000000"/>
          <w:sz w:val="24"/>
          <w14:ligatures w14:val="none"/>
        </w:rPr>
        <w:t>位置付けられ</w:t>
      </w:r>
      <w:r w:rsidRPr="00591208">
        <w:rPr>
          <w:rFonts w:ascii="ＭＳ 明朝" w:eastAsia="ＭＳ 明朝" w:hAnsi="ＭＳ 明朝" w:cs="Times New Roman" w:hint="eastAsia"/>
          <w:color w:val="000000"/>
          <w:sz w:val="24"/>
          <w14:ligatures w14:val="none"/>
        </w:rPr>
        <w:t>ていないこと。</w:t>
      </w:r>
    </w:p>
    <w:p w14:paraId="779FBA70" w14:textId="77777777" w:rsidR="00591208" w:rsidRPr="00591208" w:rsidRDefault="00591208" w:rsidP="00591208">
      <w:pPr>
        <w:ind w:leftChars="337" w:left="991" w:hangingChars="118" w:hanging="28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hint="eastAsia"/>
          <w:color w:val="000000"/>
          <w:sz w:val="24"/>
          <w14:ligatures w14:val="none"/>
        </w:rPr>
        <w:t xml:space="preserve">カ　</w:t>
      </w:r>
      <w:r w:rsidRPr="00591208">
        <w:rPr>
          <w:rFonts w:ascii="ＭＳ 明朝" w:eastAsia="ＭＳ 明朝" w:hAnsi="ＭＳ 明朝" w:cs="Times New Roman"/>
          <w:color w:val="000000"/>
          <w:sz w:val="24"/>
          <w:szCs w:val="21"/>
          <w14:ligatures w14:val="none"/>
        </w:rPr>
        <w:t>活動計画書に、活動の目標、活動結果のモニタリング調査方法及び活動の持続性向上に向けた取組が記載されていること。</w:t>
      </w:r>
    </w:p>
    <w:p w14:paraId="45C057E5" w14:textId="77777777" w:rsidR="00591208" w:rsidRPr="00591208" w:rsidRDefault="00591208" w:rsidP="00591208">
      <w:pPr>
        <w:ind w:leftChars="337" w:left="991" w:hangingChars="118" w:hanging="283"/>
        <w:rPr>
          <w:rFonts w:ascii="ＭＳ 明朝" w:eastAsia="ＭＳ 明朝" w:hAnsi="ＭＳ 明朝" w:cs="Times New Roman"/>
          <w:color w:val="000000"/>
          <w:sz w:val="24"/>
          <w:szCs w:val="21"/>
          <w14:ligatures w14:val="none"/>
        </w:rPr>
      </w:pPr>
      <w:r w:rsidRPr="00591208">
        <w:rPr>
          <w:rFonts w:ascii="ＭＳ 明朝" w:eastAsia="ＭＳ 明朝" w:hAnsi="ＭＳ 明朝" w:cs="Times New Roman"/>
          <w:color w:val="000000"/>
          <w:sz w:val="24"/>
          <w:szCs w:val="21"/>
          <w14:ligatures w14:val="none"/>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w:t>
      </w:r>
      <w:r w:rsidRPr="00591208">
        <w:rPr>
          <w:rFonts w:ascii="ＭＳ 明朝" w:eastAsia="ＭＳ 明朝" w:hAnsi="ＭＳ 明朝" w:cs="Times New Roman" w:hint="eastAsia"/>
          <w:color w:val="000000"/>
          <w:sz w:val="24"/>
          <w:szCs w:val="21"/>
          <w14:ligatures w14:val="none"/>
        </w:rPr>
        <w:t>チェックシート</w:t>
      </w:r>
      <w:r w:rsidRPr="00591208">
        <w:rPr>
          <w:rFonts w:ascii="ＭＳ 明朝" w:eastAsia="ＭＳ 明朝" w:hAnsi="ＭＳ 明朝" w:cs="Times New Roman"/>
          <w:color w:val="000000"/>
          <w:sz w:val="24"/>
          <w:szCs w:val="21"/>
          <w14:ligatures w14:val="none"/>
        </w:rPr>
        <w:t>」を記入の上、</w:t>
      </w:r>
      <w:r w:rsidRPr="00591208">
        <w:rPr>
          <w:rFonts w:ascii="ＭＳ 明朝" w:eastAsia="ＭＳ 明朝" w:hAnsi="ＭＳ 明朝" w:cs="Times New Roman" w:hint="eastAsia"/>
          <w:color w:val="000000"/>
          <w:sz w:val="24"/>
          <w:szCs w:val="21"/>
          <w14:ligatures w14:val="none"/>
        </w:rPr>
        <w:t>地域協議会へ</w:t>
      </w:r>
      <w:r w:rsidRPr="00591208">
        <w:rPr>
          <w:rFonts w:ascii="ＭＳ 明朝" w:eastAsia="ＭＳ 明朝" w:hAnsi="ＭＳ 明朝" w:cs="Times New Roman"/>
          <w:color w:val="000000"/>
          <w:sz w:val="24"/>
          <w:szCs w:val="21"/>
          <w14:ligatures w14:val="none"/>
        </w:rPr>
        <w:t>提出</w:t>
      </w:r>
      <w:r w:rsidRPr="00591208">
        <w:rPr>
          <w:rFonts w:ascii="ＭＳ 明朝" w:eastAsia="ＭＳ 明朝" w:hAnsi="ＭＳ 明朝" w:cs="Times New Roman" w:hint="eastAsia"/>
          <w:color w:val="000000"/>
          <w:sz w:val="24"/>
          <w:szCs w:val="21"/>
          <w14:ligatures w14:val="none"/>
        </w:rPr>
        <w:t>し</w:t>
      </w:r>
      <w:r w:rsidRPr="00591208">
        <w:rPr>
          <w:rFonts w:ascii="ＭＳ 明朝" w:eastAsia="ＭＳ 明朝" w:hAnsi="ＭＳ 明朝" w:cs="Times New Roman"/>
          <w:color w:val="000000"/>
          <w:sz w:val="24"/>
          <w:szCs w:val="21"/>
          <w14:ligatures w14:val="none"/>
        </w:rPr>
        <w:t>ていること。ただし、過去１年間に他の事業においてチェックシートを提出している場合は、その写しの提出をもって、これに代えることができる。</w:t>
      </w:r>
    </w:p>
    <w:p w14:paraId="7EF8B3BF" w14:textId="77777777" w:rsidR="00591208" w:rsidRPr="00591208" w:rsidRDefault="00591208" w:rsidP="00591208">
      <w:pPr>
        <w:ind w:leftChars="336" w:left="934" w:hangingChars="95" w:hanging="22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ク　様式第14号の環境負荷低減のクロスコンプライアンスチェックシートについて、チェックシートに記載された環境負荷低減の各取組のうち該当する取組を活動実施期間中に実施する旨をチェックした上で、地域協議会へ提出していること。</w:t>
      </w:r>
    </w:p>
    <w:p w14:paraId="26149223" w14:textId="77777777" w:rsidR="00591208" w:rsidRPr="00591208" w:rsidRDefault="00591208" w:rsidP="00591208">
      <w:pPr>
        <w:ind w:leftChars="113" w:left="727" w:hangingChars="204" w:hanging="49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４）地域協議会長は、（２）による市町村の意見を踏まえ、（３）により当該活動組織に本交付金を交付することが適当であると認めるときは、採択を決定し、速やかにその旨を様式第15号により活動組織の代表者に通知するものとする。</w:t>
      </w:r>
    </w:p>
    <w:p w14:paraId="7E3703FB"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（５）地域協議会長は、（４）において、地方公共団体が地方単独事業により国の交付額の３分の１以上の額の支援（資機材等整備に係る支援を除く。）を行う活動について優先的に採択するものとする。</w:t>
      </w:r>
    </w:p>
    <w:p w14:paraId="1FA0A806"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（６）地域協議会長は（４）において、次に掲げる活動に該当するものについて採択に当たり優先するよう配慮する。</w:t>
      </w:r>
    </w:p>
    <w:p w14:paraId="715AC11F"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ア　これまで長期間にわたり手入れがされていない里山林で新たな活動を開始するもの（当該森林で活動を開始してから３年を経過していないものを含む。）</w:t>
      </w:r>
    </w:p>
    <w:p w14:paraId="41AFC563"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　地域に根ざした活動を行う地域住民等が組織した団体やＮＰＯ等が行う活動であること。</w:t>
      </w:r>
    </w:p>
    <w:p w14:paraId="0F343C03" w14:textId="77777777" w:rsidR="00591208" w:rsidRPr="00591208" w:rsidRDefault="00591208" w:rsidP="00591208">
      <w:pPr>
        <w:ind w:leftChars="337" w:left="991" w:hangingChars="118" w:hanging="283"/>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地方公共団体が地方単独事業により支援を行う活動であること（前号の支援額を下回るもの。）。</w:t>
      </w:r>
    </w:p>
    <w:p w14:paraId="61EEF8C8"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７）地域協議会長は、有人国境離島地域の保全及び特定有人国境離島地域に係る地域社会の維持に関する特別措置法（平成28年法律第33号）第２条に規定する「特定有人国境離島地域」で計画された活動については、そのほかの地域の活動とは別に審査し、採択することができる。</w:t>
      </w:r>
    </w:p>
    <w:p w14:paraId="27CB0B9E" w14:textId="77777777" w:rsidR="00591208" w:rsidRPr="00591208" w:rsidRDefault="00591208" w:rsidP="00591208">
      <w:pPr>
        <w:ind w:leftChars="114" w:left="707" w:hangingChars="195" w:hanging="468"/>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（８）</w:t>
      </w:r>
      <w:r w:rsidRPr="00591208">
        <w:rPr>
          <w:rFonts w:ascii="ＭＳ 明朝" w:eastAsia="ＭＳ 明朝" w:hAnsi="ＭＳ 明朝" w:cs="Times New Roman" w:hint="eastAsia"/>
          <w:color w:val="000000"/>
          <w:sz w:val="24"/>
          <w:szCs w:val="20"/>
          <w14:ligatures w14:val="none"/>
        </w:rPr>
        <w:t>地域</w:t>
      </w:r>
      <w:r w:rsidRPr="00591208">
        <w:rPr>
          <w:rFonts w:ascii="ＭＳ 明朝" w:eastAsia="ＭＳ 明朝" w:hAnsi="ＭＳ 明朝" w:cs="Times New Roman"/>
          <w:color w:val="000000"/>
          <w:sz w:val="24"/>
          <w:szCs w:val="20"/>
          <w14:ligatures w14:val="none"/>
        </w:rPr>
        <w:t>協議</w:t>
      </w:r>
      <w:r w:rsidRPr="00591208">
        <w:rPr>
          <w:rFonts w:ascii="ＭＳ 明朝" w:eastAsia="ＭＳ 明朝" w:hAnsi="ＭＳ 明朝" w:cs="Times New Roman" w:hint="eastAsia"/>
          <w:color w:val="000000"/>
          <w:sz w:val="24"/>
          <w:szCs w:val="20"/>
          <w14:ligatures w14:val="none"/>
        </w:rPr>
        <w:t>会長は、「中山間地農業ルネッサンス事業実施要綱」（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338962A6"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（９）地域協議会長は、「中山間地域等直接支払交付金実施要領の運用」（平成12年４月１日付け（</w:t>
      </w:r>
      <w:r w:rsidRPr="00591208">
        <w:rPr>
          <w:rFonts w:ascii="ＭＳ 明朝" w:eastAsia="ＭＳ 明朝" w:hAnsi="ＭＳ 明朝" w:cs="Times New Roman"/>
          <w:sz w:val="24"/>
          <w14:ligatures w14:val="none"/>
        </w:rPr>
        <w:t>12構改Ｂ第</w:t>
      </w:r>
      <w:r w:rsidRPr="00591208">
        <w:rPr>
          <w:rFonts w:ascii="ＭＳ 明朝" w:eastAsia="ＭＳ 明朝" w:hAnsi="ＭＳ 明朝" w:cs="Times New Roman" w:hint="eastAsia"/>
          <w:sz w:val="24"/>
          <w14:ligatures w14:val="none"/>
        </w:rPr>
        <w:t>74</w:t>
      </w:r>
      <w:r w:rsidRPr="00591208">
        <w:rPr>
          <w:rFonts w:ascii="ＭＳ 明朝" w:eastAsia="ＭＳ 明朝" w:hAnsi="ＭＳ 明朝" w:cs="Times New Roman"/>
          <w:sz w:val="24"/>
          <w14:ligatures w14:val="none"/>
        </w:rPr>
        <w:t>号農林水産</w:t>
      </w:r>
      <w:r w:rsidRPr="00591208">
        <w:rPr>
          <w:rFonts w:ascii="ＭＳ 明朝" w:eastAsia="ＭＳ 明朝" w:hAnsi="ＭＳ 明朝" w:cs="Times New Roman" w:hint="eastAsia"/>
          <w:sz w:val="24"/>
          <w14:ligatures w14:val="none"/>
        </w:rPr>
        <w:t>省構造改善局長通知）</w:t>
      </w:r>
      <w:r w:rsidRPr="00591208">
        <w:rPr>
          <w:rFonts w:ascii="ＭＳ 明朝" w:eastAsia="ＭＳ 明朝" w:hAnsi="ＭＳ 明朝" w:cs="Times New Roman" w:hint="eastAsia"/>
          <w:color w:val="000000"/>
          <w:sz w:val="24"/>
          <w14:ligatures w14:val="none"/>
        </w:rPr>
        <w:t>第４の１又は第４の３に定める林地化が行われた森林で行う活動については優先的に採択することができる。</w:t>
      </w:r>
    </w:p>
    <w:p w14:paraId="389A4143" w14:textId="77777777" w:rsidR="00591208" w:rsidRPr="00591208" w:rsidRDefault="00591208" w:rsidP="00591208">
      <w:pPr>
        <w:autoSpaceDE w:val="0"/>
        <w:autoSpaceDN w:val="0"/>
        <w:adjustRightInd w:val="0"/>
        <w:ind w:leftChars="100" w:left="690" w:hangingChars="200" w:hanging="480"/>
        <w:rPr>
          <w:rFonts w:ascii="ＭＳ 明朝" w:eastAsia="ＭＳ 明朝" w:hAnsi="ＭＳ 明朝" w:cs="Times New Roman"/>
          <w:sz w:val="24"/>
          <w14:ligatures w14:val="none"/>
        </w:rPr>
      </w:pPr>
      <w:r w:rsidRPr="00591208">
        <w:rPr>
          <w:rFonts w:ascii="ＭＳ 明朝" w:eastAsia="ＭＳ 明朝" w:hAnsi="ＭＳ 明朝" w:cs="Times New Roman" w:hint="eastAsia"/>
          <w:color w:val="000000"/>
          <w:sz w:val="24"/>
          <w14:ligatures w14:val="none"/>
        </w:rPr>
        <w:t>（10）</w:t>
      </w:r>
      <w:r w:rsidRPr="00591208">
        <w:rPr>
          <w:rFonts w:ascii="ＭＳ 明朝" w:eastAsia="ＭＳ 明朝" w:hAnsi="ＭＳ 明朝" w:cs="MS-Mincho" w:hint="eastAsia"/>
          <w:kern w:val="0"/>
          <w:sz w:val="24"/>
          <w14:ligatures w14:val="none"/>
        </w:rPr>
        <w:t>地域協議会長は、「農山漁村振興交付金（中山間地域等農用地保全総合対策）実施要領」（令和４年</w:t>
      </w:r>
      <w:r w:rsidRPr="00591208">
        <w:rPr>
          <w:rFonts w:ascii="ＭＳ 明朝" w:eastAsia="ＭＳ 明朝" w:hAnsi="ＭＳ 明朝" w:cs="MS-Mincho"/>
          <w:kern w:val="0"/>
          <w:sz w:val="24"/>
          <w14:ligatures w14:val="none"/>
        </w:rPr>
        <w:t>12</w:t>
      </w:r>
      <w:r w:rsidRPr="00591208">
        <w:rPr>
          <w:rFonts w:ascii="ＭＳ 明朝" w:eastAsia="ＭＳ 明朝" w:hAnsi="ＭＳ 明朝" w:cs="MS-Mincho" w:hint="eastAsia"/>
          <w:kern w:val="0"/>
          <w:sz w:val="24"/>
          <w14:ligatures w14:val="none"/>
        </w:rPr>
        <w:t>月２日付け４農振第</w:t>
      </w:r>
      <w:r w:rsidRPr="00591208">
        <w:rPr>
          <w:rFonts w:ascii="ＭＳ 明朝" w:eastAsia="ＭＳ 明朝" w:hAnsi="ＭＳ 明朝" w:cs="MS-Mincho"/>
          <w:kern w:val="0"/>
          <w:sz w:val="24"/>
          <w14:ligatures w14:val="none"/>
        </w:rPr>
        <w:t>2166</w:t>
      </w:r>
      <w:r w:rsidRPr="00591208">
        <w:rPr>
          <w:rFonts w:ascii="ＭＳ 明朝" w:eastAsia="ＭＳ 明朝" w:hAnsi="ＭＳ 明朝" w:cs="MS-Mincho" w:hint="eastAsia"/>
          <w:kern w:val="0"/>
          <w:sz w:val="24"/>
          <w14:ligatures w14:val="none"/>
        </w:rPr>
        <w:t>号農林水産省農村振興局長通知）及び「農山漁村振興交付金（最適土地利用総合対策）実施要領」（令和５年４月１日付け４農振第3520号農林水産省農村振興局長通知）別表１の事業メニュー欄の１の（５）のオの計画的な植林が行われた森林で行う活動については優先的に採択することができる。</w:t>
      </w:r>
    </w:p>
    <w:p w14:paraId="10C681B5"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（11）地域協議会長は、強くしなやかな国民生活の実現を図るための防災・減災等に資する国土強靱化基本法（</w:t>
      </w:r>
      <w:r w:rsidRPr="00591208">
        <w:rPr>
          <w:rFonts w:ascii="ＭＳ 明朝" w:eastAsia="ＭＳ 明朝" w:hAnsi="ＭＳ 明朝" w:cs="Times New Roman"/>
          <w:color w:val="000000"/>
          <w:sz w:val="24"/>
          <w14:ligatures w14:val="none"/>
        </w:rPr>
        <w:t>平成25年法律第95号）</w:t>
      </w:r>
      <w:r w:rsidRPr="00591208">
        <w:rPr>
          <w:rFonts w:ascii="ＭＳ 明朝" w:eastAsia="ＭＳ 明朝" w:hAnsi="ＭＳ 明朝" w:cs="Times New Roman" w:hint="eastAsia"/>
          <w:color w:val="000000"/>
          <w:sz w:val="24"/>
          <w14:ligatures w14:val="none"/>
        </w:rPr>
        <w:t>に基づき都道府県又は市町村が定める国土強靱化地域計画に位置付けられた活動であるかを踏まえつつ審査するものとする。</w:t>
      </w:r>
    </w:p>
    <w:p w14:paraId="2A6AB27B"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５　採択内容の変更</w:t>
      </w:r>
    </w:p>
    <w:p w14:paraId="5A4DD539" w14:textId="77777777" w:rsidR="00591208" w:rsidRPr="00591208" w:rsidRDefault="00591208" w:rsidP="00591208">
      <w:pPr>
        <w:ind w:left="480" w:hangingChars="200" w:hanging="48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　　　</w:t>
      </w:r>
      <w:bookmarkStart w:id="2" w:name="_Hlk188359040"/>
      <w:r w:rsidRPr="00591208">
        <w:rPr>
          <w:rFonts w:ascii="ＭＳ 明朝" w:eastAsia="ＭＳ 明朝" w:hAnsi="ＭＳ 明朝" w:cs="Times New Roman" w:hint="eastAsia"/>
          <w:color w:val="000000"/>
          <w:sz w:val="24"/>
          <w:szCs w:val="20"/>
          <w14:ligatures w14:val="none"/>
        </w:rPr>
        <w:t>活動組織の代表者は、４（４）により採択された活動計画について、次に定める場合は、様式第16号の採択変更申請書により地域協議会長の承認を受けるものとする。その他の事項を変更する場合は、変更のあった年度の実施状況の報告時又は翌年度の交付申請時のいずれか早い期日に、採択変更届出書により届け出るものとする。</w:t>
      </w:r>
    </w:p>
    <w:p w14:paraId="76F9E2EA" w14:textId="77777777" w:rsidR="00591208" w:rsidRPr="00591208" w:rsidRDefault="00591208" w:rsidP="00591208">
      <w:pPr>
        <w:ind w:leftChars="200" w:left="420" w:firstLineChars="100" w:firstLine="240"/>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4"/>
          <w:szCs w:val="20"/>
          <w14:ligatures w14:val="none"/>
        </w:rPr>
        <w:t>なお、採択変更申請</w:t>
      </w:r>
      <w:r w:rsidRPr="00591208">
        <w:rPr>
          <w:rFonts w:ascii="ＭＳ 明朝" w:eastAsia="ＭＳ 明朝" w:hAnsi="ＭＳ 明朝" w:cs="Times New Roman" w:hint="eastAsia"/>
          <w:color w:val="000000"/>
          <w:sz w:val="24"/>
          <w14:ligatures w14:val="none"/>
        </w:rPr>
        <w:t>及び届出を行う場合は、採択変更申請（届出）書に変更があった</w:t>
      </w:r>
      <w:r w:rsidRPr="00591208">
        <w:rPr>
          <w:rFonts w:ascii="ＭＳ 明朝" w:eastAsia="ＭＳ 明朝" w:hAnsi="ＭＳ 明朝" w:cs="Times New Roman" w:hint="eastAsia"/>
          <w:color w:val="000000"/>
          <w:sz w:val="24"/>
          <w:szCs w:val="20"/>
          <w14:ligatures w14:val="none"/>
        </w:rPr>
        <w:t>活動計画書、協定書の写し及び規約の写しその他必要な書類</w:t>
      </w:r>
      <w:r w:rsidRPr="00591208">
        <w:rPr>
          <w:rFonts w:ascii="ＭＳ 明朝" w:eastAsia="ＭＳ 明朝" w:hAnsi="ＭＳ 明朝" w:cs="Times New Roman" w:hint="eastAsia"/>
          <w:color w:val="000000"/>
          <w:sz w:val="24"/>
          <w14:ligatures w14:val="none"/>
        </w:rPr>
        <w:t>を添付して提出すること。</w:t>
      </w:r>
      <w:bookmarkEnd w:id="2"/>
    </w:p>
    <w:p w14:paraId="6B832AD5"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（１）活動の中止又は廃止する場合。</w:t>
      </w:r>
    </w:p>
    <w:p w14:paraId="220F291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（２）主たる活動を行う対象森林の面積を変更する場合。</w:t>
      </w:r>
    </w:p>
    <w:p w14:paraId="3AA806A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 xml:space="preserve">　（３）機能強化を行う延長を変更する場合。</w:t>
      </w:r>
    </w:p>
    <w:p w14:paraId="5B13664B"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（４）</w:t>
      </w:r>
      <w:r w:rsidRPr="00591208">
        <w:rPr>
          <w:rFonts w:ascii="ＭＳ 明朝" w:eastAsia="ＭＳ 明朝" w:hAnsi="ＭＳ 明朝" w:cs="Times New Roman" w:hint="eastAsia"/>
          <w:color w:val="000000"/>
          <w:sz w:val="24"/>
          <w:szCs w:val="20"/>
          <w14:ligatures w14:val="none"/>
        </w:rPr>
        <w:t>資機材等整備の内容を変更する場合。ただし、交付額及び数量を減ずる場合は除く。</w:t>
      </w:r>
    </w:p>
    <w:p w14:paraId="1248253D"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（５）地域協議会長から通知された交付額の30％を超える減額を行う場合。</w:t>
      </w:r>
    </w:p>
    <w:p w14:paraId="74C94E67"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６　活動の実施</w:t>
      </w:r>
    </w:p>
    <w:p w14:paraId="69D1BCED" w14:textId="77777777" w:rsidR="00591208" w:rsidRPr="00591208" w:rsidRDefault="00591208" w:rsidP="00591208">
      <w:pPr>
        <w:ind w:left="480" w:hangingChars="200" w:hanging="480"/>
        <w:rPr>
          <w:rFonts w:ascii="ＭＳ 明朝" w:eastAsia="ＭＳ 明朝" w:hAnsi="ＭＳ 明朝" w:cs="Times New Roman"/>
          <w:color w:val="000000"/>
          <w:sz w:val="20"/>
          <w14:ligatures w14:val="none"/>
        </w:rPr>
      </w:pPr>
      <w:r w:rsidRPr="00591208">
        <w:rPr>
          <w:rFonts w:ascii="ＭＳ 明朝" w:eastAsia="ＭＳ 明朝" w:hAnsi="ＭＳ 明朝" w:cs="Times New Roman" w:hint="eastAsia"/>
          <w:color w:val="000000"/>
          <w:sz w:val="24"/>
          <w14:ligatures w14:val="none"/>
        </w:rPr>
        <w:t xml:space="preserve">　　　</w:t>
      </w:r>
      <w:r w:rsidRPr="00591208">
        <w:rPr>
          <w:rFonts w:ascii="ＭＳ 明朝" w:eastAsia="ＭＳ 明朝" w:hAnsi="ＭＳ 明朝" w:cs="Times New Roman" w:hint="eastAsia"/>
          <w:color w:val="000000"/>
          <w:sz w:val="24"/>
          <w:szCs w:val="20"/>
          <w14:ligatures w14:val="none"/>
        </w:rPr>
        <w:t>地域協議会及び活動組織は、次に掲げる事項に留意の上、円滑かつ効果的な活動の実施に努めるものとする。なお、本交付金による事業の着手は、</w:t>
      </w:r>
      <w:r w:rsidRPr="00591208">
        <w:rPr>
          <w:rFonts w:ascii="ＭＳ 明朝" w:eastAsia="ＭＳ 明朝" w:hAnsi="ＭＳ 明朝" w:cs="Times New Roman" w:hint="eastAsia"/>
          <w:color w:val="000000"/>
          <w:sz w:val="24"/>
          <w14:ligatures w14:val="none"/>
        </w:rPr>
        <w:t>原則として、地域協議会にあっては国からの交付決定通知を、活動組織にあっては地域協議会からの採択決定通知を、それぞれ受けて行うものとする。ただし、活動の円滑な実施を図るため通知の前に着手する場合は、地域協議会及び活動組織は、あらかじめ、その理由を明記した様式第17号の交付決定前着手届を国又は地域協議会にそれぞれ提出するものとする。</w:t>
      </w:r>
    </w:p>
    <w:p w14:paraId="2E49C583"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（１）活動組織は、毎年度、あらかじめ総会の議決等所要の手続を経て活動の実施方法等を決定すること。</w:t>
      </w:r>
    </w:p>
    <w:p w14:paraId="5F2AFE44" w14:textId="77777777" w:rsidR="00591208" w:rsidRPr="00591208" w:rsidRDefault="00591208" w:rsidP="00591208">
      <w:pPr>
        <w:ind w:leftChars="100" w:left="690" w:hangingChars="200" w:hanging="480"/>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4"/>
          <w14:ligatures w14:val="none"/>
        </w:rPr>
        <w:t>（２）</w:t>
      </w:r>
      <w:r w:rsidRPr="00591208">
        <w:rPr>
          <w:rFonts w:ascii="ＭＳ 明朝" w:eastAsia="ＭＳ 明朝" w:hAnsi="ＭＳ 明朝" w:cs="Times New Roman" w:hint="eastAsia"/>
          <w:color w:val="000000"/>
          <w:sz w:val="24"/>
          <w:szCs w:val="20"/>
          <w14:ligatures w14:val="none"/>
        </w:rPr>
        <w:t>活動組織は、本交付金に係る活動を行う場合は、様式第18号の活動記録兼作業写真整理帳に、活動の日時、内容、参加人数等を記録すること。</w:t>
      </w:r>
    </w:p>
    <w:p w14:paraId="0F696214" w14:textId="77777777" w:rsidR="00591208" w:rsidRPr="00591208" w:rsidRDefault="00591208" w:rsidP="00591208">
      <w:pPr>
        <w:ind w:leftChars="100" w:left="707" w:hangingChars="207" w:hanging="497"/>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4"/>
          <w14:ligatures w14:val="none"/>
        </w:rPr>
        <w:t>（３）活動組織は、本交付金に係る活動の一部を当該活動組織以外の者に委託することができる。この場合、活動組織は、受託者を適切に監督すること。</w:t>
      </w:r>
    </w:p>
    <w:p w14:paraId="58E457E8"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（４）活動組織は、活動期間中は毎年一回以上の安全講習や森林施業技術の向上の講習を実施すること。</w:t>
      </w:r>
    </w:p>
    <w:p w14:paraId="4B0D336D"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（５）活動組織は、構成員について、傷害保険への加入等の措置を講じること。</w:t>
      </w:r>
    </w:p>
    <w:p w14:paraId="547AB5C3"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（６）活動組織は、活動の成果を測定するためのモニタリングを年度毎に実施し、結果を様式第19号に記録し、</w:t>
      </w:r>
      <w:r w:rsidRPr="00591208">
        <w:rPr>
          <w:rFonts w:ascii="ＭＳ 明朝" w:eastAsia="ＭＳ 明朝" w:hAnsi="ＭＳ 明朝" w:cs="Times New Roman" w:hint="eastAsia"/>
          <w:color w:val="000000"/>
          <w:sz w:val="24"/>
          <w:szCs w:val="20"/>
          <w14:ligatures w14:val="none"/>
        </w:rPr>
        <w:t>様式第20号の実施状況報告書に添付して</w:t>
      </w:r>
      <w:r w:rsidRPr="00591208">
        <w:rPr>
          <w:rFonts w:ascii="ＭＳ 明朝" w:eastAsia="ＭＳ 明朝" w:hAnsi="ＭＳ 明朝" w:cs="Times New Roman" w:hint="eastAsia"/>
          <w:color w:val="000000"/>
          <w:sz w:val="24"/>
          <w14:ligatures w14:val="none"/>
        </w:rPr>
        <w:t>地域協議会へ報告するものとする。</w:t>
      </w:r>
    </w:p>
    <w:p w14:paraId="029BD987" w14:textId="77777777" w:rsidR="00591208" w:rsidRPr="00591208" w:rsidRDefault="00591208" w:rsidP="00591208">
      <w:pPr>
        <w:ind w:leftChars="114" w:left="707" w:hangingChars="195" w:hanging="468"/>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（７）地域協議会が資機材を購入して活動組織へ貸与する場合は、次に掲げる事項に留意して行うものとする。</w:t>
      </w:r>
    </w:p>
    <w:p w14:paraId="2FF4C1CC" w14:textId="77777777" w:rsidR="00591208" w:rsidRPr="00591208" w:rsidRDefault="00591208" w:rsidP="00591208">
      <w:pPr>
        <w:ind w:leftChars="342" w:left="989" w:hangingChars="113" w:hanging="271"/>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ア　地域協議会において、貸与する資機材の使用の範囲、管理責任者、貸与料等をあらかじめ定めておくこと。</w:t>
      </w:r>
    </w:p>
    <w:p w14:paraId="5BBB79F7" w14:textId="77777777" w:rsidR="00591208" w:rsidRPr="00591208" w:rsidRDefault="00591208" w:rsidP="00591208">
      <w:pPr>
        <w:ind w:leftChars="342" w:left="989" w:hangingChars="113" w:hanging="271"/>
        <w:jc w:val="both"/>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イ　地域協議会は、貸与する資機材の維持・管理を適切に行い、適正な状態の資機材を貸与できるようにしておくこと。</w:t>
      </w:r>
    </w:p>
    <w:p w14:paraId="4242D4D1" w14:textId="77777777" w:rsidR="00591208" w:rsidRPr="00591208" w:rsidRDefault="00591208" w:rsidP="00591208">
      <w:pPr>
        <w:ind w:leftChars="342" w:left="989" w:hangingChars="113" w:hanging="27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ウ　貸与に当たっては、貸与する資機材の名称、使用目的、貸与期間、貸与料、目的外使用の禁止等の事項を定めた貸付契約を活動組織と締結するものとする。</w:t>
      </w:r>
    </w:p>
    <w:p w14:paraId="18EB38D5" w14:textId="77777777" w:rsidR="00591208" w:rsidRPr="00591208" w:rsidRDefault="00591208" w:rsidP="00591208">
      <w:pPr>
        <w:ind w:leftChars="342" w:left="989" w:hangingChars="113" w:hanging="271"/>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エ　地域協議会が活動組織に対して貸与料を徴収する場合の貸与料は、当該資機材の購入額から本交付金の交付額を減じた額を当該資機材の耐用年数で除した額に、年間の維持・管理費用を加えた額を上限とすること。</w:t>
      </w:r>
    </w:p>
    <w:p w14:paraId="12F0143B" w14:textId="77777777" w:rsidR="00591208" w:rsidRPr="00591208" w:rsidRDefault="00591208" w:rsidP="00591208">
      <w:pPr>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７　実施状況の報告及び確認</w:t>
      </w:r>
    </w:p>
    <w:p w14:paraId="1F44CE89"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szCs w:val="20"/>
          <w14:ligatures w14:val="none"/>
        </w:rPr>
        <w:t xml:space="preserve">　（１）活動組織の代表者は、毎年度、活動計画書の記載事項の実施状況について、様式第20号の実施状況報告書に加え、様式第18号の活動記録兼作業写真整理帳、様式第21号の金銭出納簿又はその写しを添付し、地域協議会に報告するも</w:t>
      </w:r>
      <w:r w:rsidRPr="00591208">
        <w:rPr>
          <w:rFonts w:ascii="ＭＳ 明朝" w:eastAsia="ＭＳ 明朝" w:hAnsi="ＭＳ 明朝" w:cs="Times New Roman" w:hint="eastAsia"/>
          <w:color w:val="000000"/>
          <w:sz w:val="24"/>
          <w:szCs w:val="20"/>
          <w14:ligatures w14:val="none"/>
        </w:rPr>
        <w:lastRenderedPageBreak/>
        <w:t>のとする。なお、</w:t>
      </w:r>
      <w:r w:rsidRPr="00591208">
        <w:rPr>
          <w:rFonts w:ascii="ＭＳ 明朝" w:eastAsia="ＭＳ 明朝" w:hAnsi="ＭＳ 明朝" w:cs="Times New Roman" w:hint="eastAsia"/>
          <w:color w:val="000000"/>
          <w:sz w:val="24"/>
          <w14:ligatures w14:val="none"/>
        </w:rPr>
        <w:t>地方公共団体から本交付金と連携した補助を受けた活動組織は、地方公共団体別の補助の額を報告するものとする。</w:t>
      </w:r>
    </w:p>
    <w:p w14:paraId="2DB432F7"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２）地域協議会長は、活動計画書に定められている事項の実施状況について、前号に基づき報告された書類等の審査により確認するほか、必要に応じて、活動組織の構成員の立会の上、現地を確認するものとする。</w:t>
      </w:r>
    </w:p>
    <w:p w14:paraId="7513F55C"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　（３）</w:t>
      </w:r>
      <w:r w:rsidRPr="00591208">
        <w:rPr>
          <w:rFonts w:ascii="ＭＳ 明朝" w:eastAsia="ＭＳ 明朝" w:hAnsi="ＭＳ 明朝" w:cs="Times New Roman" w:hint="eastAsia"/>
          <w:color w:val="000000"/>
          <w:sz w:val="24"/>
          <w:szCs w:val="20"/>
          <w14:ligatures w14:val="none"/>
        </w:rPr>
        <w:t>地域協議会長は、活動計画書に定められた事項の実施状況の確認を終えたときは、速やかにその確認結果について、様式第22号により活動組織の代表者に対し通知するものとする。</w:t>
      </w:r>
    </w:p>
    <w:p w14:paraId="19B8BD24"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szCs w:val="20"/>
          <w14:ligatures w14:val="none"/>
        </w:rPr>
        <w:t xml:space="preserve">　（４）地域協議会長は、毎年度、活動組織の実施状況について、当該事業を実施した翌年度の５月末日までに、様式第23号により林野庁長官等に報告するものとする。なお、</w:t>
      </w:r>
      <w:r w:rsidRPr="00591208">
        <w:rPr>
          <w:rFonts w:ascii="ＭＳ 明朝" w:eastAsia="ＭＳ 明朝" w:hAnsi="ＭＳ 明朝" w:cs="Times New Roman" w:hint="eastAsia"/>
          <w:color w:val="000000"/>
          <w:sz w:val="24"/>
          <w14:ligatures w14:val="none"/>
        </w:rPr>
        <w:t>地方公共団体から本交付金と連携した補助を受けた活動組織がある場合は、地方公共団体別の補助の額を報告することとする。</w:t>
      </w:r>
    </w:p>
    <w:p w14:paraId="5F3CC526" w14:textId="77777777" w:rsidR="00591208" w:rsidRPr="00591208" w:rsidRDefault="00591208" w:rsidP="00591208">
      <w:pPr>
        <w:ind w:left="720" w:hangingChars="300" w:hanging="72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　（５）</w:t>
      </w:r>
      <w:r w:rsidRPr="00591208">
        <w:rPr>
          <w:rFonts w:ascii="ＭＳ 明朝" w:eastAsia="ＭＳ 明朝" w:hAnsi="ＭＳ 明朝" w:cs="Times New Roman" w:hint="eastAsia"/>
          <w:color w:val="000000"/>
          <w:sz w:val="24"/>
          <w:szCs w:val="20"/>
          <w14:ligatures w14:val="none"/>
        </w:rPr>
        <w:t>地域協議会及び活動組織は、環境負荷低減のクロスコンプライアンスチェックシートに記載された環境負荷低減の取組について、活動実施期間中に実施したか否かをチェックし、それぞれ、実施状況の報告の際に併せて提出するものとする。</w:t>
      </w:r>
    </w:p>
    <w:p w14:paraId="3964300D" w14:textId="77777777" w:rsidR="00591208" w:rsidRPr="00591208" w:rsidRDefault="00591208" w:rsidP="00591208">
      <w:pPr>
        <w:ind w:left="720" w:hangingChars="300" w:hanging="72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szCs w:val="20"/>
          <w14:ligatures w14:val="none"/>
        </w:rPr>
        <w:t xml:space="preserve">　（６）内閣府沖縄総合事務局長は、地域協議会から（４）及び（５）に基づく提出を受けた場合は、その写しを速やかに林野庁長官に送付するものとする。</w:t>
      </w:r>
    </w:p>
    <w:p w14:paraId="5394361E" w14:textId="77777777" w:rsidR="00591208" w:rsidRPr="00591208" w:rsidRDefault="00591208" w:rsidP="00591208">
      <w:pPr>
        <w:rPr>
          <w:rFonts w:ascii="ＭＳ 明朝" w:eastAsia="ＭＳ 明朝" w:hAnsi="ＭＳ 明朝" w:cs="Times New Roman"/>
          <w:color w:val="000000"/>
          <w:sz w:val="24"/>
          <w14:ligatures w14:val="none"/>
        </w:rPr>
      </w:pPr>
    </w:p>
    <w:p w14:paraId="77ECFD1A"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第５　本交付金の返還等</w:t>
      </w:r>
    </w:p>
    <w:p w14:paraId="59B6D757" w14:textId="77777777" w:rsidR="00591208" w:rsidRPr="00591208" w:rsidRDefault="00591208" w:rsidP="00591208">
      <w:pPr>
        <w:ind w:leftChars="30" w:left="543"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１　地域協議会長は、活動組織に対して、採択にあたり、以下の条件を付すものとする。</w:t>
      </w:r>
    </w:p>
    <w:p w14:paraId="566FF90C" w14:textId="77777777" w:rsidR="00591208" w:rsidRPr="00591208" w:rsidRDefault="00591208" w:rsidP="00591208">
      <w:pPr>
        <w:ind w:leftChars="30" w:left="543" w:hangingChars="200" w:hanging="48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14:ligatures w14:val="none"/>
        </w:rPr>
        <w:t xml:space="preserve">　</w:t>
      </w:r>
      <w:r w:rsidRPr="00591208">
        <w:rPr>
          <w:rFonts w:ascii="ＭＳ 明朝" w:eastAsia="ＭＳ 明朝" w:hAnsi="ＭＳ 明朝" w:cs="Times New Roman" w:hint="eastAsia"/>
          <w:color w:val="000000"/>
          <w:sz w:val="24"/>
          <w:szCs w:val="20"/>
          <w14:ligatures w14:val="none"/>
        </w:rPr>
        <w:t>（１）活動組織の活動が採択した活動計画の内容に沿わないと地域協議会長が認めた場合、活動組織は、既に交付された本交付金の全部又は一部を返還するものとする。ただし、対象森林の減少が伴う場合は（３）の規定によることができる。</w:t>
      </w:r>
    </w:p>
    <w:p w14:paraId="20B23666" w14:textId="77777777" w:rsidR="00591208" w:rsidRPr="00591208" w:rsidRDefault="00591208" w:rsidP="00591208">
      <w:pPr>
        <w:ind w:leftChars="30" w:left="543"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szCs w:val="20"/>
          <w14:ligatures w14:val="none"/>
        </w:rPr>
        <w:t xml:space="preserve">　</w:t>
      </w:r>
      <w:r w:rsidRPr="00591208">
        <w:rPr>
          <w:rFonts w:ascii="ＭＳ 明朝" w:eastAsia="ＭＳ 明朝" w:hAnsi="ＭＳ 明朝" w:cs="Times New Roman" w:hint="eastAsia"/>
          <w:color w:val="000000"/>
          <w:sz w:val="24"/>
          <w14:ligatures w14:val="none"/>
        </w:rPr>
        <w:t>（２）本交付金が、計画された活動の実施以外の目的に使用されていると地域協議会長が認めた場合、計画された活動の実施以外の目的に支出された交付額に相当する金額を返還するものとする。</w:t>
      </w:r>
    </w:p>
    <w:p w14:paraId="6FDDB640" w14:textId="77777777" w:rsidR="00591208" w:rsidRPr="00591208" w:rsidRDefault="00591208" w:rsidP="00591208">
      <w:pPr>
        <w:ind w:leftChars="30" w:left="543" w:hangingChars="200" w:hanging="480"/>
        <w:rPr>
          <w:rFonts w:ascii="ＭＳ 明朝" w:eastAsia="ＭＳ 明朝" w:hAnsi="ＭＳ 明朝" w:cs="Times New Roman"/>
          <w:color w:val="000000"/>
          <w:sz w:val="24"/>
          <w:szCs w:val="20"/>
          <w14:ligatures w14:val="none"/>
        </w:rPr>
      </w:pPr>
      <w:r w:rsidRPr="00591208">
        <w:rPr>
          <w:rFonts w:ascii="ＭＳ 明朝" w:eastAsia="ＭＳ 明朝" w:hAnsi="ＭＳ 明朝" w:cs="Times New Roman" w:hint="eastAsia"/>
          <w:color w:val="000000"/>
          <w:sz w:val="24"/>
          <w:szCs w:val="20"/>
          <w14:ligatures w14:val="none"/>
        </w:rPr>
        <w:t xml:space="preserve">　（３）本交付金による活動</w:t>
      </w:r>
      <w:r w:rsidRPr="00591208">
        <w:rPr>
          <w:rFonts w:ascii="ＭＳ 明朝" w:eastAsia="ＭＳ 明朝" w:hAnsi="ＭＳ 明朝" w:cs="Times New Roman"/>
          <w:sz w:val="24"/>
          <w:szCs w:val="28"/>
          <w14:ligatures w14:val="none"/>
        </w:rPr>
        <w:t>の翌年度から起算して５年以内に</w:t>
      </w:r>
      <w:r w:rsidRPr="00591208">
        <w:rPr>
          <w:rFonts w:ascii="ＭＳ 明朝" w:eastAsia="ＭＳ 明朝" w:hAnsi="ＭＳ 明朝" w:cs="Times New Roman" w:hint="eastAsia"/>
          <w:sz w:val="24"/>
          <w:szCs w:val="28"/>
          <w14:ligatures w14:val="none"/>
        </w:rPr>
        <w:t>本交付金</w:t>
      </w:r>
      <w:r w:rsidRPr="00591208">
        <w:rPr>
          <w:rFonts w:ascii="ＭＳ 明朝" w:eastAsia="ＭＳ 明朝" w:hAnsi="ＭＳ 明朝" w:cs="Times New Roman"/>
          <w:sz w:val="24"/>
          <w:szCs w:val="28"/>
          <w14:ligatures w14:val="none"/>
        </w:rPr>
        <w:t>の</w:t>
      </w:r>
      <w:r w:rsidRPr="00591208">
        <w:rPr>
          <w:rFonts w:ascii="ＭＳ 明朝" w:eastAsia="ＭＳ 明朝" w:hAnsi="ＭＳ 明朝" w:cs="Times New Roman" w:hint="eastAsia"/>
          <w:sz w:val="24"/>
          <w:szCs w:val="28"/>
          <w14:ligatures w14:val="none"/>
        </w:rPr>
        <w:t>活動森林等</w:t>
      </w:r>
      <w:r w:rsidRPr="00591208">
        <w:rPr>
          <w:rFonts w:ascii="ＭＳ 明朝" w:eastAsia="ＭＳ 明朝" w:hAnsi="ＭＳ 明朝" w:cs="Times New Roman"/>
          <w:sz w:val="24"/>
          <w:szCs w:val="28"/>
          <w14:ligatures w14:val="none"/>
        </w:rPr>
        <w:t>を森林以外の用途に転用</w:t>
      </w:r>
      <w:r w:rsidRPr="00591208">
        <w:rPr>
          <w:rFonts w:ascii="ＭＳ 明朝" w:eastAsia="ＭＳ 明朝" w:hAnsi="ＭＳ 明朝" w:cs="Times New Roman" w:hint="eastAsia"/>
          <w:sz w:val="24"/>
          <w:szCs w:val="28"/>
          <w14:ligatures w14:val="none"/>
        </w:rPr>
        <w:t>（本交付金の施行地を売り渡し若しくは譲渡し又は賃借権、地上権等の設定をさせた後、本交付金の活動森林等が森林以外の用途へ転用される場合を含む）する行為、森林を整備する目的以外で活動森林等の立木竹の全面伐採除去を行う行為、その他の本交付金の目的を達成することが困難となる行為をしようとする場合は、あらかじめ地域協議会長に届け出るとともに、交付対象となった森林のうち、当該行為をしようとする</w:t>
      </w:r>
      <w:r w:rsidRPr="00591208">
        <w:rPr>
          <w:rFonts w:ascii="ＭＳ 明朝" w:eastAsia="ＭＳ 明朝" w:hAnsi="ＭＳ 明朝" w:cs="Times New Roman" w:hint="eastAsia"/>
          <w:color w:val="000000"/>
          <w:sz w:val="24"/>
          <w:szCs w:val="20"/>
          <w14:ligatures w14:val="none"/>
        </w:rPr>
        <w:t>部分に相当する金額を返還するものとする。</w:t>
      </w:r>
    </w:p>
    <w:p w14:paraId="27A5B53B" w14:textId="77777777" w:rsidR="00591208" w:rsidRPr="00591208" w:rsidRDefault="00591208" w:rsidP="00591208">
      <w:pPr>
        <w:ind w:leftChars="100" w:left="450" w:hangingChars="100" w:hanging="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２　地域協議会は、活動組織からの本交付金の返還があった場合は、当該返還額のうち国費相当額を国に返還するものとする。</w:t>
      </w:r>
    </w:p>
    <w:p w14:paraId="1B265534"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３　１において、自然災害その他やむを得ない理由や交付対象者の責に</w:t>
      </w:r>
      <w:r w:rsidRPr="00591208">
        <w:rPr>
          <w:rFonts w:ascii="ＭＳ 明朝" w:eastAsia="ＭＳ 明朝" w:hAnsi="ＭＳ 明朝" w:cs="Times New Roman"/>
          <w:color w:val="000000"/>
          <w:sz w:val="24"/>
          <w14:ligatures w14:val="none"/>
        </w:rPr>
        <w:t>帰</w:t>
      </w:r>
      <w:r w:rsidRPr="00591208">
        <w:rPr>
          <w:rFonts w:ascii="ＭＳ 明朝" w:eastAsia="ＭＳ 明朝" w:hAnsi="ＭＳ 明朝" w:cs="Times New Roman" w:hint="eastAsia"/>
          <w:color w:val="000000"/>
          <w:sz w:val="24"/>
          <w14:ligatures w14:val="none"/>
        </w:rPr>
        <w:t>することができ</w:t>
      </w:r>
      <w:r w:rsidRPr="00591208">
        <w:rPr>
          <w:rFonts w:ascii="ＭＳ 明朝" w:eastAsia="ＭＳ 明朝" w:hAnsi="ＭＳ 明朝" w:cs="Times New Roman"/>
          <w:color w:val="000000"/>
          <w:sz w:val="24"/>
          <w14:ligatures w14:val="none"/>
        </w:rPr>
        <w:t>ない</w:t>
      </w:r>
      <w:r w:rsidRPr="00591208">
        <w:rPr>
          <w:rFonts w:ascii="ＭＳ 明朝" w:eastAsia="ＭＳ 明朝" w:hAnsi="ＭＳ 明朝" w:cs="Times New Roman" w:hint="eastAsia"/>
          <w:color w:val="000000"/>
          <w:sz w:val="24"/>
          <w14:ligatures w14:val="none"/>
        </w:rPr>
        <w:t>理由が認められる場合は、本交付金の返還を免除することとする。</w:t>
      </w:r>
    </w:p>
    <w:p w14:paraId="289F6B48"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 xml:space="preserve">　４　地域協議会長は、本交付金の返還等に至る事態を未然に防ぎ、本対策の適正な執行を確保するため、活動組織に対し、活動計画書の記載事項を遵守した活動等が実施されるよう指導するものとする。</w:t>
      </w:r>
    </w:p>
    <w:p w14:paraId="06E37643"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p>
    <w:p w14:paraId="5F3C984B" w14:textId="77777777" w:rsidR="00591208" w:rsidRPr="00591208" w:rsidRDefault="00591208" w:rsidP="00591208">
      <w:pPr>
        <w:widowControl/>
        <w:rPr>
          <w:rFonts w:ascii="ＭＳ 明朝" w:eastAsia="ＭＳ 明朝" w:hAnsi="ＭＳ 明朝" w:cs="Times New Roman"/>
          <w:color w:val="000000"/>
          <w:sz w:val="24"/>
          <w14:ligatures w14:val="none"/>
        </w:rPr>
      </w:pPr>
      <w:r w:rsidRPr="00591208">
        <w:rPr>
          <w:rFonts w:ascii="ＭＳ 明朝" w:eastAsia="ＭＳ 明朝" w:hAnsi="ＭＳ 明朝" w:cs="Times New Roman"/>
          <w:color w:val="000000"/>
          <w:sz w:val="24"/>
          <w14:ligatures w14:val="none"/>
        </w:rPr>
        <w:br w:type="page"/>
      </w:r>
    </w:p>
    <w:p w14:paraId="32AB58A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lastRenderedPageBreak/>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591208" w:rsidRPr="00591208" w14:paraId="06991110" w14:textId="77777777" w:rsidTr="007A1F10">
        <w:tc>
          <w:tcPr>
            <w:tcW w:w="1755" w:type="dxa"/>
            <w:shd w:val="clear" w:color="auto" w:fill="auto"/>
          </w:tcPr>
          <w:p w14:paraId="7275C01C"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補助対象経費</w:t>
            </w:r>
          </w:p>
        </w:tc>
        <w:tc>
          <w:tcPr>
            <w:tcW w:w="7512" w:type="dxa"/>
            <w:shd w:val="clear" w:color="auto" w:fill="auto"/>
          </w:tcPr>
          <w:p w14:paraId="2A57D527" w14:textId="77777777" w:rsidR="00591208" w:rsidRPr="00591208" w:rsidRDefault="00591208" w:rsidP="00591208">
            <w:pPr>
              <w:jc w:val="cente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範囲及び算定方法</w:t>
            </w:r>
          </w:p>
        </w:tc>
      </w:tr>
      <w:tr w:rsidR="00591208" w:rsidRPr="00591208" w14:paraId="7A937182" w14:textId="77777777" w:rsidTr="007A1F10">
        <w:trPr>
          <w:trHeight w:val="5092"/>
        </w:trPr>
        <w:tc>
          <w:tcPr>
            <w:tcW w:w="1755" w:type="dxa"/>
            <w:shd w:val="clear" w:color="auto" w:fill="auto"/>
          </w:tcPr>
          <w:p w14:paraId="393048C3" w14:textId="77777777" w:rsidR="00591208" w:rsidRPr="00591208" w:rsidRDefault="00591208" w:rsidP="00591208">
            <w:pPr>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１　技術者給</w:t>
            </w:r>
          </w:p>
          <w:p w14:paraId="0C64324A"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7AEA055D"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7EDCC1BC"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76013A5C"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2828DF5F"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430E1468"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0E31ABE8"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229C99C2" w14:textId="77777777" w:rsidR="00591208" w:rsidRPr="00591208" w:rsidRDefault="00591208" w:rsidP="00591208">
            <w:pPr>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２　賃金</w:t>
            </w:r>
          </w:p>
          <w:p w14:paraId="6CC35CF9"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1DD2B0D3"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36D64593"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5537F7B6"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5F26DCC1"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70EFB792" w14:textId="77777777" w:rsidR="00591208" w:rsidRPr="00591208" w:rsidRDefault="00591208" w:rsidP="00591208">
            <w:pPr>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３　謝金</w:t>
            </w:r>
          </w:p>
          <w:p w14:paraId="3762459D"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50156F53"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615CB471"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3C834578"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130CCE16"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6D4ACC06"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6981FE8F"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3B0FA1DF" w14:textId="77777777" w:rsidR="00591208" w:rsidRPr="00591208" w:rsidRDefault="00591208" w:rsidP="00591208">
            <w:pPr>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４　旅費</w:t>
            </w:r>
          </w:p>
          <w:p w14:paraId="61C1AD65"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5E25DD2C"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6DA2C6E2"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18B4CD81" w14:textId="77777777" w:rsidR="00591208" w:rsidRPr="00591208" w:rsidRDefault="00591208" w:rsidP="00591208">
            <w:pPr>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５　需用費</w:t>
            </w:r>
          </w:p>
          <w:p w14:paraId="6B3C9C03"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0F3A0A3E"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40A79669" w14:textId="77777777" w:rsidR="00591208" w:rsidRPr="00591208" w:rsidRDefault="00591208" w:rsidP="00591208">
            <w:pPr>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(1) 消耗品費</w:t>
            </w:r>
          </w:p>
          <w:p w14:paraId="78420239"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175C3ADF" w14:textId="77777777" w:rsidR="00591208" w:rsidRPr="00591208" w:rsidRDefault="00591208" w:rsidP="00591208">
            <w:pPr>
              <w:rPr>
                <w:rFonts w:ascii="ＭＳ 明朝" w:eastAsia="ＭＳ 明朝" w:hAnsi="ＭＳ 明朝" w:cs="Times New Roman"/>
                <w:color w:val="000000"/>
                <w:sz w:val="24"/>
                <w:lang w:eastAsia="zh-TW"/>
                <w14:ligatures w14:val="none"/>
              </w:rPr>
            </w:pPr>
          </w:p>
          <w:p w14:paraId="484B41B9"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(2) 印刷製本費</w:t>
            </w:r>
          </w:p>
          <w:p w14:paraId="0A251F57"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p>
          <w:p w14:paraId="4D300ADF"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６　通信運搬費</w:t>
            </w:r>
          </w:p>
          <w:p w14:paraId="471DE4AD"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７　委託料</w:t>
            </w:r>
          </w:p>
          <w:p w14:paraId="60DAAE9E" w14:textId="77777777" w:rsidR="00591208" w:rsidRPr="00591208" w:rsidRDefault="00591208" w:rsidP="00591208">
            <w:pPr>
              <w:rPr>
                <w:rFonts w:ascii="ＭＳ 明朝" w:eastAsia="ＭＳ 明朝" w:hAnsi="ＭＳ 明朝" w:cs="Times New Roman"/>
                <w:color w:val="000000"/>
                <w:sz w:val="24"/>
                <w14:ligatures w14:val="none"/>
              </w:rPr>
            </w:pPr>
          </w:p>
          <w:p w14:paraId="4069C135" w14:textId="77777777" w:rsidR="00591208" w:rsidRPr="00591208" w:rsidRDefault="00591208" w:rsidP="00591208">
            <w:pPr>
              <w:rPr>
                <w:rFonts w:ascii="ＭＳ 明朝" w:eastAsia="ＭＳ 明朝" w:hAnsi="ＭＳ 明朝" w:cs="Times New Roman"/>
                <w:color w:val="000000"/>
                <w:sz w:val="24"/>
                <w14:ligatures w14:val="none"/>
              </w:rPr>
            </w:pPr>
          </w:p>
          <w:p w14:paraId="3425F7FB" w14:textId="77777777" w:rsidR="00591208" w:rsidRPr="00591208" w:rsidRDefault="00591208" w:rsidP="00591208">
            <w:pPr>
              <w:ind w:left="480" w:hangingChars="200" w:hanging="48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８　使用料及び賃借料</w:t>
            </w:r>
          </w:p>
          <w:p w14:paraId="2FA716FA" w14:textId="77777777" w:rsidR="00591208" w:rsidRPr="00591208" w:rsidRDefault="00591208" w:rsidP="00591208">
            <w:pPr>
              <w:rPr>
                <w:rFonts w:ascii="ＭＳ 明朝" w:eastAsia="ＭＳ 明朝" w:hAnsi="ＭＳ 明朝" w:cs="Times New Roman"/>
                <w:color w:val="000000"/>
                <w:sz w:val="24"/>
                <w14:ligatures w14:val="none"/>
              </w:rPr>
            </w:pPr>
          </w:p>
          <w:p w14:paraId="3829308A" w14:textId="77777777" w:rsidR="00591208" w:rsidRPr="00591208" w:rsidRDefault="00591208" w:rsidP="00591208">
            <w:pPr>
              <w:rPr>
                <w:rFonts w:ascii="ＭＳ 明朝" w:eastAsia="ＭＳ 明朝" w:hAnsi="ＭＳ 明朝" w:cs="Times New Roman"/>
                <w:color w:val="000000"/>
                <w:sz w:val="24"/>
                <w14:ligatures w14:val="none"/>
              </w:rPr>
            </w:pPr>
          </w:p>
          <w:p w14:paraId="1F37EF0F"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９　備品費</w:t>
            </w:r>
          </w:p>
          <w:p w14:paraId="3FDACC85"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p>
          <w:p w14:paraId="47E4DB63"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p>
          <w:p w14:paraId="31C15356" w14:textId="77777777" w:rsidR="00591208" w:rsidRPr="00591208" w:rsidRDefault="00591208" w:rsidP="00591208">
            <w:pPr>
              <w:ind w:left="480" w:hangingChars="200" w:hanging="480"/>
              <w:rPr>
                <w:rFonts w:ascii="ＭＳ 明朝" w:eastAsia="ＭＳ 明朝" w:hAnsi="ＭＳ 明朝" w:cs="Times New Roman"/>
                <w:color w:val="000000"/>
                <w:sz w:val="24"/>
                <w:lang w:eastAsia="zh-TW"/>
                <w14:ligatures w14:val="none"/>
              </w:rPr>
            </w:pPr>
            <w:r w:rsidRPr="00591208">
              <w:rPr>
                <w:rFonts w:ascii="ＭＳ 明朝" w:eastAsia="ＭＳ 明朝" w:hAnsi="ＭＳ 明朝" w:cs="Times New Roman" w:hint="eastAsia"/>
                <w:color w:val="000000"/>
                <w:sz w:val="24"/>
                <w:lang w:eastAsia="zh-TW"/>
                <w14:ligatures w14:val="none"/>
              </w:rPr>
              <w:t>10　資機材購入費</w:t>
            </w:r>
          </w:p>
        </w:tc>
        <w:tc>
          <w:tcPr>
            <w:tcW w:w="7512" w:type="dxa"/>
            <w:shd w:val="clear" w:color="auto" w:fill="auto"/>
          </w:tcPr>
          <w:p w14:paraId="60A6D31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lang w:eastAsia="zh-TW"/>
                <w14:ligatures w14:val="none"/>
              </w:rPr>
              <w:lastRenderedPageBreak/>
              <w:t xml:space="preserve">　</w:t>
            </w:r>
            <w:r w:rsidRPr="00591208">
              <w:rPr>
                <w:rFonts w:ascii="ＭＳ 明朝" w:eastAsia="ＭＳ 明朝" w:hAnsi="ＭＳ 明朝" w:cs="Times New Roman" w:hint="eastAsia"/>
                <w:color w:val="000000"/>
                <w:sz w:val="24"/>
                <w14:ligatures w14:val="none"/>
              </w:rPr>
              <w:t>事業を実施するために追加的に必要となる業務（専門的知識・技術を要する調査等）について、当該事業を実施する事業実施主体が支払う実働に応じた対価とする。</w:t>
            </w:r>
          </w:p>
          <w:p w14:paraId="7AFC48A8"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また、技術者給の算定等については、別添「補助事業等の実施に要する人件費の算定等の適正化について」</w:t>
            </w:r>
            <w:r w:rsidRPr="00591208">
              <w:rPr>
                <w:rFonts w:ascii="ＭＳ 明朝" w:eastAsia="ＭＳ 明朝" w:hAnsi="ＭＳ 明朝" w:cs="Times New Roman"/>
                <w:color w:val="000000"/>
                <w:sz w:val="24"/>
                <w14:ligatures w14:val="none"/>
              </w:rPr>
              <w:t>（平成22年９月27日付け22経第960号農林水産省大臣官房経理課長通知）</w:t>
            </w:r>
            <w:r w:rsidRPr="00591208">
              <w:rPr>
                <w:rFonts w:ascii="ＭＳ 明朝" w:eastAsia="ＭＳ 明朝" w:hAnsi="ＭＳ 明朝" w:cs="Times New Roman" w:hint="eastAsia"/>
                <w:color w:val="000000"/>
                <w:sz w:val="24"/>
                <w14:ligatures w14:val="none"/>
              </w:rPr>
              <w:t>によるものとする。</w:t>
            </w:r>
          </w:p>
          <w:p w14:paraId="3B7C3D2F" w14:textId="77777777" w:rsidR="00591208" w:rsidRPr="00591208" w:rsidRDefault="00591208" w:rsidP="00591208">
            <w:pPr>
              <w:rPr>
                <w:rFonts w:ascii="ＭＳ 明朝" w:eastAsia="ＭＳ 明朝" w:hAnsi="ＭＳ 明朝" w:cs="Times New Roman"/>
                <w:color w:val="000000"/>
                <w:sz w:val="24"/>
                <w14:ligatures w14:val="none"/>
              </w:rPr>
            </w:pPr>
          </w:p>
          <w:p w14:paraId="2843FA2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52DFBDD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賃金の単価については、業務の内容に応じ、適切な根拠に基づいた設定とする。</w:t>
            </w:r>
          </w:p>
          <w:p w14:paraId="6C820877" w14:textId="77777777" w:rsidR="00591208" w:rsidRPr="00591208" w:rsidRDefault="00591208" w:rsidP="00591208">
            <w:pPr>
              <w:rPr>
                <w:rFonts w:ascii="ＭＳ 明朝" w:eastAsia="ＭＳ 明朝" w:hAnsi="ＭＳ 明朝" w:cs="Times New Roman"/>
                <w:color w:val="000000"/>
                <w:sz w:val="24"/>
                <w14:ligatures w14:val="none"/>
              </w:rPr>
            </w:pPr>
          </w:p>
          <w:p w14:paraId="538B9BA4"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事業を実施するために追加的に必要となる資料整理、技術者の補助、専門的知識の提供、資料の収集等について協力を得た講師等に対する謝礼に必要な経費とする。</w:t>
            </w:r>
          </w:p>
          <w:p w14:paraId="2DDEB753"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542BAF56" w14:textId="77777777" w:rsidR="00591208" w:rsidRPr="00591208" w:rsidRDefault="00591208" w:rsidP="00591208">
            <w:pPr>
              <w:rPr>
                <w:rFonts w:ascii="ＭＳ 明朝" w:eastAsia="ＭＳ 明朝" w:hAnsi="ＭＳ 明朝" w:cs="Times New Roman"/>
                <w:color w:val="000000"/>
                <w:sz w:val="24"/>
                <w14:ligatures w14:val="none"/>
              </w:rPr>
            </w:pPr>
          </w:p>
          <w:p w14:paraId="2AF25B5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事業を実施するために追加的に必要となる事業実施主体が行う資料収集、各種調査、検討会、指導、講師派遣、打合せ、普及啓発活動、委員会等の実施に必要な経費とする。</w:t>
            </w:r>
          </w:p>
          <w:p w14:paraId="2EA633E7" w14:textId="77777777" w:rsidR="00591208" w:rsidRPr="00591208" w:rsidRDefault="00591208" w:rsidP="00591208">
            <w:pPr>
              <w:rPr>
                <w:rFonts w:ascii="ＭＳ 明朝" w:eastAsia="ＭＳ 明朝" w:hAnsi="ＭＳ 明朝" w:cs="Times New Roman"/>
                <w:color w:val="000000"/>
                <w:sz w:val="24"/>
                <w14:ligatures w14:val="none"/>
              </w:rPr>
            </w:pPr>
          </w:p>
          <w:p w14:paraId="3921F9F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事業を実施するために追加的に必要となる消耗品費、印刷製本費等の経費とする。</w:t>
            </w:r>
          </w:p>
          <w:p w14:paraId="677F326C" w14:textId="77777777" w:rsidR="00591208" w:rsidRPr="00591208" w:rsidRDefault="00591208" w:rsidP="00591208">
            <w:pPr>
              <w:rPr>
                <w:rFonts w:ascii="ＭＳ 明朝" w:eastAsia="ＭＳ 明朝" w:hAnsi="ＭＳ 明朝" w:cs="Times New Roman"/>
                <w:color w:val="000000"/>
                <w:sz w:val="24"/>
                <w14:ligatures w14:val="none"/>
              </w:rPr>
            </w:pPr>
          </w:p>
          <w:p w14:paraId="15BE5432"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事業を実施するために必要となる文献、書籍、原材料、消耗品、消耗機材、各種事務用品等の調達に必要な経費とする。</w:t>
            </w:r>
          </w:p>
          <w:p w14:paraId="41B0B86A" w14:textId="77777777" w:rsidR="00591208" w:rsidRPr="00591208" w:rsidRDefault="00591208" w:rsidP="00591208">
            <w:pPr>
              <w:rPr>
                <w:rFonts w:ascii="ＭＳ 明朝" w:eastAsia="ＭＳ 明朝" w:hAnsi="ＭＳ 明朝" w:cs="Times New Roman"/>
                <w:color w:val="000000"/>
                <w:sz w:val="24"/>
                <w14:ligatures w14:val="none"/>
              </w:rPr>
            </w:pPr>
          </w:p>
          <w:p w14:paraId="339F8177"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事業を実施するために必要となる文書、図面、パンフレット等の印刷に必要な経費とする。</w:t>
            </w:r>
          </w:p>
          <w:p w14:paraId="09368C99" w14:textId="77777777" w:rsidR="00591208" w:rsidRPr="00591208" w:rsidRDefault="00591208" w:rsidP="00591208">
            <w:pPr>
              <w:rPr>
                <w:rFonts w:ascii="ＭＳ 明朝" w:eastAsia="ＭＳ 明朝" w:hAnsi="ＭＳ 明朝" w:cs="Times New Roman"/>
                <w:color w:val="000000"/>
                <w:sz w:val="24"/>
                <w14:ligatures w14:val="none"/>
              </w:rPr>
            </w:pPr>
          </w:p>
          <w:p w14:paraId="0CBC7F4F"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事業を実施するために追加的に必要となる郵便料、諸物品の運賃の支払い等に必要な経費とする。</w:t>
            </w:r>
          </w:p>
          <w:p w14:paraId="366CB63E"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当該事業の補助の目的である事業の一部分を他の民間団体・企業</w:t>
            </w:r>
            <w:r w:rsidRPr="00591208">
              <w:rPr>
                <w:rFonts w:ascii="ＭＳ 明朝" w:eastAsia="ＭＳ 明朝" w:hAnsi="ＭＳ 明朝" w:cs="Times New Roman" w:hint="eastAsia"/>
                <w:color w:val="000000"/>
                <w:sz w:val="24"/>
                <w14:ligatures w14:val="none"/>
              </w:rPr>
              <w:lastRenderedPageBreak/>
              <w:t>に委託するために必要な経費とする。</w:t>
            </w:r>
          </w:p>
          <w:p w14:paraId="03983960" w14:textId="77777777" w:rsidR="00591208" w:rsidRPr="00591208" w:rsidRDefault="00591208" w:rsidP="00591208">
            <w:pPr>
              <w:rPr>
                <w:rFonts w:ascii="ＭＳ 明朝" w:eastAsia="ＭＳ 明朝" w:hAnsi="ＭＳ 明朝" w:cs="Times New Roman"/>
                <w:color w:val="000000"/>
                <w:sz w:val="24"/>
                <w14:ligatures w14:val="none"/>
              </w:rPr>
            </w:pPr>
          </w:p>
          <w:p w14:paraId="01DDCAFB"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事業を実施するために追加的に必要となる器具機械、会場、車両等の借上げや物品等の使用に必要な経費とする（通常の団体運営に伴って発生する事務所の賃借料その他の経費は含まれない。）。</w:t>
            </w:r>
          </w:p>
          <w:p w14:paraId="34C0AE04" w14:textId="77777777" w:rsidR="00591208" w:rsidRPr="00591208" w:rsidRDefault="00591208" w:rsidP="00591208">
            <w:pPr>
              <w:rPr>
                <w:rFonts w:ascii="ＭＳ 明朝" w:eastAsia="ＭＳ 明朝" w:hAnsi="ＭＳ 明朝" w:cs="Times New Roman"/>
                <w:color w:val="000000"/>
                <w:sz w:val="24"/>
                <w14:ligatures w14:val="none"/>
              </w:rPr>
            </w:pPr>
          </w:p>
          <w:p w14:paraId="5EE09716" w14:textId="77777777" w:rsidR="00591208" w:rsidRPr="00591208" w:rsidRDefault="00591208" w:rsidP="00591208">
            <w:pPr>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 xml:space="preserve">　事業を実施するために追加的に必要となる備品等の調達に必要な経費とする。</w:t>
            </w:r>
          </w:p>
          <w:p w14:paraId="69110A58" w14:textId="77777777" w:rsidR="00591208" w:rsidRPr="00591208" w:rsidRDefault="00591208" w:rsidP="00591208">
            <w:pPr>
              <w:rPr>
                <w:rFonts w:ascii="ＭＳ 明朝" w:eastAsia="ＭＳ 明朝" w:hAnsi="ＭＳ 明朝" w:cs="Times New Roman"/>
                <w:color w:val="000000"/>
                <w:sz w:val="24"/>
                <w14:ligatures w14:val="none"/>
              </w:rPr>
            </w:pPr>
          </w:p>
          <w:p w14:paraId="4DC6CCA0" w14:textId="77777777" w:rsidR="00591208" w:rsidRPr="00591208" w:rsidRDefault="00591208" w:rsidP="00591208">
            <w:pPr>
              <w:ind w:firstLineChars="100" w:firstLine="240"/>
              <w:rPr>
                <w:rFonts w:ascii="ＭＳ 明朝" w:eastAsia="ＭＳ 明朝" w:hAnsi="ＭＳ 明朝" w:cs="Times New Roman"/>
                <w:color w:val="000000"/>
                <w:sz w:val="24"/>
                <w14:ligatures w14:val="none"/>
              </w:rPr>
            </w:pPr>
            <w:r w:rsidRPr="00591208">
              <w:rPr>
                <w:rFonts w:ascii="ＭＳ 明朝" w:eastAsia="ＭＳ 明朝" w:hAnsi="ＭＳ 明朝" w:cs="Times New Roman" w:hint="eastAsia"/>
                <w:color w:val="000000"/>
                <w:sz w:val="24"/>
                <w14:ligatures w14:val="none"/>
              </w:rPr>
              <w:t>事業を実施するために追加的に必要となる、活動組織への貸与に供する資機材の購入に必要な経費の1/2以内又は1/3以内の額とする。</w:t>
            </w:r>
          </w:p>
          <w:p w14:paraId="5EA4FD3A" w14:textId="77777777" w:rsidR="00591208" w:rsidRPr="00591208" w:rsidRDefault="00591208" w:rsidP="00591208">
            <w:pPr>
              <w:ind w:firstLineChars="100" w:firstLine="240"/>
              <w:rPr>
                <w:rFonts w:ascii="ＭＳ 明朝" w:eastAsia="ＭＳ 明朝" w:hAnsi="ＭＳ 明朝" w:cs="Times New Roman"/>
                <w:color w:val="000000"/>
                <w:sz w:val="24"/>
                <w14:ligatures w14:val="none"/>
              </w:rPr>
            </w:pPr>
          </w:p>
        </w:tc>
      </w:tr>
    </w:tbl>
    <w:p w14:paraId="05768775" w14:textId="77777777" w:rsidR="00591208" w:rsidRPr="00591208" w:rsidRDefault="00591208" w:rsidP="00591208">
      <w:pPr>
        <w:widowControl/>
        <w:rPr>
          <w:rFonts w:ascii="ＭＳ 明朝" w:eastAsia="ＭＳ 明朝" w:hAnsi="ＭＳ 明朝" w:cs="Times New Roman"/>
          <w:color w:val="000000"/>
          <w:szCs w:val="21"/>
          <w14:ligatures w14:val="none"/>
        </w:rPr>
      </w:pPr>
      <w:r w:rsidRPr="00591208">
        <w:rPr>
          <w:rFonts w:ascii="ＭＳ 明朝" w:eastAsia="ＭＳ 明朝" w:hAnsi="ＭＳ 明朝" w:cs="Times New Roman"/>
          <w:color w:val="000000"/>
          <w:sz w:val="24"/>
          <w14:ligatures w14:val="none"/>
        </w:rPr>
        <w:lastRenderedPageBreak/>
        <w:br w:type="page"/>
      </w:r>
      <w:r w:rsidRPr="00591208">
        <w:rPr>
          <w:rFonts w:ascii="ＭＳ 明朝" w:eastAsia="ＭＳ 明朝" w:hAnsi="ＭＳ 明朝" w:cs="Times New Roman" w:hint="eastAsia"/>
          <w:color w:val="000000"/>
          <w:szCs w:val="21"/>
          <w14:ligatures w14:val="none"/>
        </w:rPr>
        <w:lastRenderedPageBreak/>
        <w:t>里山林活性化による多面的機能発揮対策実施要領　様式集</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80"/>
        <w:gridCol w:w="1253"/>
        <w:gridCol w:w="1534"/>
        <w:gridCol w:w="997"/>
      </w:tblGrid>
      <w:tr w:rsidR="00591208" w:rsidRPr="00591208" w14:paraId="00F9F2EA" w14:textId="77777777" w:rsidTr="007A1F10">
        <w:tc>
          <w:tcPr>
            <w:tcW w:w="704" w:type="dxa"/>
            <w:shd w:val="clear" w:color="auto" w:fill="auto"/>
            <w:vAlign w:val="center"/>
          </w:tcPr>
          <w:p w14:paraId="2F375777"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様式番号</w:t>
            </w:r>
          </w:p>
        </w:tc>
        <w:tc>
          <w:tcPr>
            <w:tcW w:w="5180" w:type="dxa"/>
            <w:shd w:val="clear" w:color="auto" w:fill="auto"/>
            <w:vAlign w:val="center"/>
          </w:tcPr>
          <w:p w14:paraId="79234067"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様式名</w:t>
            </w:r>
          </w:p>
        </w:tc>
        <w:tc>
          <w:tcPr>
            <w:tcW w:w="1253" w:type="dxa"/>
            <w:shd w:val="clear" w:color="auto" w:fill="auto"/>
            <w:vAlign w:val="center"/>
          </w:tcPr>
          <w:p w14:paraId="586A96E5"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作成者</w:t>
            </w:r>
          </w:p>
        </w:tc>
        <w:tc>
          <w:tcPr>
            <w:tcW w:w="1534" w:type="dxa"/>
            <w:shd w:val="clear" w:color="auto" w:fill="auto"/>
            <w:vAlign w:val="center"/>
          </w:tcPr>
          <w:p w14:paraId="0C2BA331"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申請</w:t>
            </w:r>
          </w:p>
          <w:p w14:paraId="012033AB"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（提出）先</w:t>
            </w:r>
          </w:p>
        </w:tc>
        <w:tc>
          <w:tcPr>
            <w:tcW w:w="997" w:type="dxa"/>
            <w:shd w:val="clear" w:color="auto" w:fill="auto"/>
            <w:vAlign w:val="center"/>
          </w:tcPr>
          <w:p w14:paraId="4B6AE8AF"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ページ</w:t>
            </w:r>
          </w:p>
          <w:p w14:paraId="5F6D58F1" w14:textId="77777777" w:rsidR="00591208" w:rsidRPr="00591208" w:rsidRDefault="00591208" w:rsidP="00591208">
            <w:pPr>
              <w:snapToGrid w:val="0"/>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番号</w:t>
            </w:r>
          </w:p>
        </w:tc>
      </w:tr>
      <w:tr w:rsidR="00591208" w:rsidRPr="00591208" w14:paraId="5E2BA63B" w14:textId="77777777" w:rsidTr="007A1F10">
        <w:trPr>
          <w:trHeight w:val="20"/>
        </w:trPr>
        <w:tc>
          <w:tcPr>
            <w:tcW w:w="704" w:type="dxa"/>
            <w:shd w:val="clear" w:color="auto" w:fill="auto"/>
            <w:vAlign w:val="center"/>
          </w:tcPr>
          <w:p w14:paraId="0FE8BAED"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p>
        </w:tc>
        <w:tc>
          <w:tcPr>
            <w:tcW w:w="5180" w:type="dxa"/>
            <w:shd w:val="clear" w:color="auto" w:fill="auto"/>
          </w:tcPr>
          <w:p w14:paraId="6E57C740" w14:textId="77777777" w:rsidR="00591208" w:rsidRPr="00591208" w:rsidRDefault="00591208" w:rsidP="00591208">
            <w:pPr>
              <w:spacing w:line="320" w:lineRule="exact"/>
              <w:rPr>
                <w:rFonts w:ascii="ＭＳ 明朝" w:eastAsia="ＭＳ 明朝" w:hAnsi="ＭＳ 明朝" w:cs="Times New Roman"/>
                <w:color w:val="000000"/>
                <w:sz w:val="20"/>
                <w:szCs w:val="21"/>
                <w:lang w:eastAsia="zh-TW"/>
                <w14:ligatures w14:val="none"/>
              </w:rPr>
            </w:pPr>
            <w:r w:rsidRPr="00591208">
              <w:rPr>
                <w:rFonts w:ascii="ＭＳ 明朝" w:eastAsia="ＭＳ 明朝" w:hAnsi="ＭＳ 明朝" w:cs="Times New Roman" w:hint="eastAsia"/>
                <w:color w:val="000000"/>
                <w:sz w:val="20"/>
                <w:szCs w:val="21"/>
                <w:lang w:eastAsia="zh-TW"/>
                <w14:ligatures w14:val="none"/>
              </w:rPr>
              <w:t>地域協議会規約（例）</w:t>
            </w:r>
          </w:p>
        </w:tc>
        <w:tc>
          <w:tcPr>
            <w:tcW w:w="1253" w:type="dxa"/>
            <w:shd w:val="clear" w:color="auto" w:fill="auto"/>
            <w:vAlign w:val="center"/>
          </w:tcPr>
          <w:p w14:paraId="3883CD96"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3372C1F1"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54871B35"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22</w:t>
            </w:r>
          </w:p>
        </w:tc>
      </w:tr>
      <w:tr w:rsidR="00591208" w:rsidRPr="00591208" w14:paraId="5CE50D7B" w14:textId="77777777" w:rsidTr="007A1F10">
        <w:trPr>
          <w:trHeight w:val="20"/>
        </w:trPr>
        <w:tc>
          <w:tcPr>
            <w:tcW w:w="704" w:type="dxa"/>
            <w:shd w:val="clear" w:color="auto" w:fill="auto"/>
            <w:vAlign w:val="center"/>
          </w:tcPr>
          <w:p w14:paraId="4B95077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2</w:t>
            </w:r>
          </w:p>
        </w:tc>
        <w:tc>
          <w:tcPr>
            <w:tcW w:w="5180" w:type="dxa"/>
            <w:shd w:val="clear" w:color="auto" w:fill="auto"/>
          </w:tcPr>
          <w:p w14:paraId="2F4B4402" w14:textId="77777777" w:rsidR="00591208" w:rsidRPr="00591208" w:rsidRDefault="00591208" w:rsidP="00591208">
            <w:pPr>
              <w:spacing w:line="320" w:lineRule="exact"/>
              <w:rPr>
                <w:rFonts w:ascii="ＭＳ 明朝" w:eastAsia="ＭＳ 明朝" w:hAnsi="ＭＳ 明朝" w:cs="Times New Roman"/>
                <w:color w:val="000000"/>
                <w:sz w:val="20"/>
                <w:szCs w:val="21"/>
                <w:lang w:eastAsia="zh-TW"/>
                <w14:ligatures w14:val="none"/>
              </w:rPr>
            </w:pPr>
            <w:r w:rsidRPr="00591208">
              <w:rPr>
                <w:rFonts w:ascii="ＭＳ 明朝" w:eastAsia="ＭＳ 明朝" w:hAnsi="ＭＳ 明朝" w:cs="Times New Roman" w:hint="eastAsia"/>
                <w:color w:val="000000"/>
                <w:sz w:val="20"/>
                <w:szCs w:val="21"/>
                <w:lang w:eastAsia="zh-TW"/>
                <w14:ligatures w14:val="none"/>
              </w:rPr>
              <w:t>地域協議会事務処理規程（例）</w:t>
            </w:r>
          </w:p>
        </w:tc>
        <w:tc>
          <w:tcPr>
            <w:tcW w:w="1253" w:type="dxa"/>
            <w:shd w:val="clear" w:color="auto" w:fill="auto"/>
            <w:vAlign w:val="center"/>
          </w:tcPr>
          <w:p w14:paraId="757CBEE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4DB50E12"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35E99425"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color w:val="000000"/>
                <w:sz w:val="20"/>
                <w:szCs w:val="16"/>
                <w14:ligatures w14:val="none"/>
              </w:rPr>
              <w:t>3</w:t>
            </w:r>
            <w:r w:rsidRPr="00591208">
              <w:rPr>
                <w:rFonts w:ascii="ＭＳ 明朝" w:eastAsia="ＭＳ 明朝" w:hAnsi="ＭＳ 明朝" w:cs="Times New Roman" w:hint="eastAsia"/>
                <w:color w:val="000000"/>
                <w:sz w:val="20"/>
                <w:szCs w:val="16"/>
                <w14:ligatures w14:val="none"/>
              </w:rPr>
              <w:t>0</w:t>
            </w:r>
          </w:p>
        </w:tc>
      </w:tr>
      <w:tr w:rsidR="00591208" w:rsidRPr="00591208" w14:paraId="631416F9" w14:textId="77777777" w:rsidTr="007A1F10">
        <w:trPr>
          <w:trHeight w:val="20"/>
        </w:trPr>
        <w:tc>
          <w:tcPr>
            <w:tcW w:w="704" w:type="dxa"/>
            <w:shd w:val="clear" w:color="auto" w:fill="auto"/>
            <w:vAlign w:val="center"/>
          </w:tcPr>
          <w:p w14:paraId="5A4310C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3</w:t>
            </w:r>
          </w:p>
        </w:tc>
        <w:tc>
          <w:tcPr>
            <w:tcW w:w="5180" w:type="dxa"/>
            <w:shd w:val="clear" w:color="auto" w:fill="auto"/>
          </w:tcPr>
          <w:p w14:paraId="59E8A8F8" w14:textId="77777777" w:rsidR="00591208" w:rsidRPr="00591208" w:rsidRDefault="00591208" w:rsidP="00591208">
            <w:pPr>
              <w:spacing w:line="320" w:lineRule="exact"/>
              <w:rPr>
                <w:rFonts w:ascii="ＭＳ 明朝" w:eastAsia="ＭＳ 明朝" w:hAnsi="ＭＳ 明朝" w:cs="Times New Roman"/>
                <w:color w:val="000000"/>
                <w:sz w:val="20"/>
                <w:szCs w:val="21"/>
                <w:lang w:eastAsia="zh-TW"/>
                <w14:ligatures w14:val="none"/>
              </w:rPr>
            </w:pPr>
            <w:r w:rsidRPr="00591208">
              <w:rPr>
                <w:rFonts w:ascii="ＭＳ 明朝" w:eastAsia="ＭＳ 明朝" w:hAnsi="ＭＳ 明朝" w:cs="Times New Roman" w:hint="eastAsia"/>
                <w:color w:val="000000"/>
                <w:sz w:val="20"/>
                <w:szCs w:val="21"/>
                <w:lang w:eastAsia="zh-TW"/>
                <w14:ligatures w14:val="none"/>
              </w:rPr>
              <w:t>地域協議会会計処理規程（例）</w:t>
            </w:r>
          </w:p>
        </w:tc>
        <w:tc>
          <w:tcPr>
            <w:tcW w:w="1253" w:type="dxa"/>
            <w:shd w:val="clear" w:color="auto" w:fill="auto"/>
            <w:vAlign w:val="center"/>
          </w:tcPr>
          <w:p w14:paraId="4DA70EC8"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1CEEDC96"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12911660" w14:textId="77777777" w:rsidR="00591208" w:rsidRPr="00591208" w:rsidRDefault="00591208" w:rsidP="00591208">
            <w:pPr>
              <w:spacing w:line="320" w:lineRule="exact"/>
              <w:jc w:val="center"/>
              <w:rPr>
                <w:rFonts w:ascii="ＭＳ 明朝" w:eastAsia="ＭＳ 明朝" w:hAnsi="ＭＳ 明朝" w:cs="Times New Roman"/>
                <w:strike/>
                <w:color w:val="000000"/>
                <w:sz w:val="20"/>
                <w:szCs w:val="16"/>
                <w14:ligatures w14:val="none"/>
              </w:rPr>
            </w:pPr>
            <w:r w:rsidRPr="00591208">
              <w:rPr>
                <w:rFonts w:ascii="ＭＳ 明朝" w:eastAsia="ＭＳ 明朝" w:hAnsi="ＭＳ 明朝" w:cs="Times New Roman"/>
                <w:color w:val="000000"/>
                <w:sz w:val="20"/>
                <w:szCs w:val="16"/>
                <w14:ligatures w14:val="none"/>
              </w:rPr>
              <w:t>3</w:t>
            </w:r>
            <w:r w:rsidRPr="00591208">
              <w:rPr>
                <w:rFonts w:ascii="ＭＳ 明朝" w:eastAsia="ＭＳ 明朝" w:hAnsi="ＭＳ 明朝" w:cs="Times New Roman" w:hint="eastAsia"/>
                <w:color w:val="000000"/>
                <w:sz w:val="20"/>
                <w:szCs w:val="16"/>
                <w14:ligatures w14:val="none"/>
              </w:rPr>
              <w:t>1</w:t>
            </w:r>
          </w:p>
        </w:tc>
      </w:tr>
      <w:tr w:rsidR="00591208" w:rsidRPr="00591208" w14:paraId="3630D455" w14:textId="77777777" w:rsidTr="007A1F10">
        <w:trPr>
          <w:trHeight w:val="20"/>
        </w:trPr>
        <w:tc>
          <w:tcPr>
            <w:tcW w:w="704" w:type="dxa"/>
            <w:shd w:val="clear" w:color="auto" w:fill="auto"/>
            <w:vAlign w:val="center"/>
          </w:tcPr>
          <w:p w14:paraId="14C22DD8"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4</w:t>
            </w:r>
          </w:p>
        </w:tc>
        <w:tc>
          <w:tcPr>
            <w:tcW w:w="5180" w:type="dxa"/>
            <w:shd w:val="clear" w:color="auto" w:fill="auto"/>
          </w:tcPr>
          <w:p w14:paraId="786573B5" w14:textId="77777777" w:rsidR="00591208" w:rsidRPr="00591208" w:rsidRDefault="00591208" w:rsidP="00591208">
            <w:pPr>
              <w:spacing w:line="320" w:lineRule="exact"/>
              <w:rPr>
                <w:rFonts w:ascii="ＭＳ 明朝" w:eastAsia="ＭＳ 明朝" w:hAnsi="ＭＳ 明朝" w:cs="Times New Roman"/>
                <w:color w:val="000000"/>
                <w:sz w:val="20"/>
                <w:szCs w:val="21"/>
                <w:lang w:eastAsia="zh-TW"/>
                <w14:ligatures w14:val="none"/>
              </w:rPr>
            </w:pPr>
            <w:r w:rsidRPr="00591208">
              <w:rPr>
                <w:rFonts w:ascii="ＭＳ 明朝" w:eastAsia="ＭＳ 明朝" w:hAnsi="ＭＳ 明朝" w:cs="Times New Roman" w:hint="eastAsia"/>
                <w:color w:val="000000"/>
                <w:sz w:val="20"/>
                <w:szCs w:val="21"/>
                <w:lang w:eastAsia="zh-TW"/>
                <w14:ligatures w14:val="none"/>
              </w:rPr>
              <w:t>地域協議会文書取扱規程（例）</w:t>
            </w:r>
          </w:p>
        </w:tc>
        <w:tc>
          <w:tcPr>
            <w:tcW w:w="1253" w:type="dxa"/>
            <w:shd w:val="clear" w:color="auto" w:fill="auto"/>
            <w:vAlign w:val="center"/>
          </w:tcPr>
          <w:p w14:paraId="6714E874"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2826942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6B0EE9EB"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38</w:t>
            </w:r>
          </w:p>
        </w:tc>
      </w:tr>
      <w:tr w:rsidR="00591208" w:rsidRPr="00591208" w14:paraId="4BAAB484" w14:textId="77777777" w:rsidTr="007A1F10">
        <w:trPr>
          <w:trHeight w:val="20"/>
        </w:trPr>
        <w:tc>
          <w:tcPr>
            <w:tcW w:w="704" w:type="dxa"/>
            <w:shd w:val="clear" w:color="auto" w:fill="auto"/>
            <w:vAlign w:val="center"/>
          </w:tcPr>
          <w:p w14:paraId="0A4E9361"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5</w:t>
            </w:r>
          </w:p>
        </w:tc>
        <w:tc>
          <w:tcPr>
            <w:tcW w:w="5180" w:type="dxa"/>
            <w:shd w:val="clear" w:color="auto" w:fill="auto"/>
          </w:tcPr>
          <w:p w14:paraId="0378A332" w14:textId="77777777" w:rsidR="00591208" w:rsidRPr="00591208" w:rsidRDefault="00591208" w:rsidP="00591208">
            <w:pPr>
              <w:spacing w:line="320" w:lineRule="exact"/>
              <w:rPr>
                <w:rFonts w:ascii="ＭＳ 明朝" w:eastAsia="ＭＳ 明朝" w:hAnsi="ＭＳ 明朝" w:cs="Times New Roman"/>
                <w:color w:val="000000"/>
                <w:sz w:val="20"/>
                <w:szCs w:val="21"/>
                <w:lang w:eastAsia="zh-TW"/>
                <w14:ligatures w14:val="none"/>
              </w:rPr>
            </w:pPr>
            <w:r w:rsidRPr="00591208">
              <w:rPr>
                <w:rFonts w:ascii="ＭＳ 明朝" w:eastAsia="ＭＳ 明朝" w:hAnsi="ＭＳ 明朝" w:cs="Times New Roman" w:hint="eastAsia"/>
                <w:color w:val="000000"/>
                <w:sz w:val="20"/>
                <w:szCs w:val="21"/>
                <w:lang w:eastAsia="zh-TW"/>
                <w14:ligatures w14:val="none"/>
              </w:rPr>
              <w:t>地域協議会内部監査実施規程（例）</w:t>
            </w:r>
          </w:p>
        </w:tc>
        <w:tc>
          <w:tcPr>
            <w:tcW w:w="1253" w:type="dxa"/>
            <w:shd w:val="clear" w:color="auto" w:fill="auto"/>
            <w:vAlign w:val="center"/>
          </w:tcPr>
          <w:p w14:paraId="4619560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55074D52"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142E34C2"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43</w:t>
            </w:r>
          </w:p>
        </w:tc>
      </w:tr>
      <w:tr w:rsidR="00591208" w:rsidRPr="00591208" w14:paraId="46641700" w14:textId="77777777" w:rsidTr="007A1F10">
        <w:trPr>
          <w:trHeight w:val="20"/>
        </w:trPr>
        <w:tc>
          <w:tcPr>
            <w:tcW w:w="704" w:type="dxa"/>
            <w:shd w:val="clear" w:color="auto" w:fill="auto"/>
            <w:vAlign w:val="center"/>
          </w:tcPr>
          <w:p w14:paraId="6EDC1513"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6</w:t>
            </w:r>
          </w:p>
        </w:tc>
        <w:tc>
          <w:tcPr>
            <w:tcW w:w="5180" w:type="dxa"/>
            <w:shd w:val="clear" w:color="auto" w:fill="auto"/>
          </w:tcPr>
          <w:p w14:paraId="0C21740A"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里山林活性化による多面的機能発揮対策交付金に係る地域協議会の承認申請書</w:t>
            </w:r>
          </w:p>
        </w:tc>
        <w:tc>
          <w:tcPr>
            <w:tcW w:w="1253" w:type="dxa"/>
            <w:shd w:val="clear" w:color="auto" w:fill="auto"/>
            <w:vAlign w:val="center"/>
          </w:tcPr>
          <w:p w14:paraId="7A6D5A1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502699AC"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73E229A2"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45</w:t>
            </w:r>
          </w:p>
        </w:tc>
      </w:tr>
      <w:tr w:rsidR="00591208" w:rsidRPr="00591208" w14:paraId="71B25018" w14:textId="77777777" w:rsidTr="007A1F10">
        <w:trPr>
          <w:trHeight w:val="20"/>
        </w:trPr>
        <w:tc>
          <w:tcPr>
            <w:tcW w:w="704" w:type="dxa"/>
            <w:shd w:val="clear" w:color="auto" w:fill="auto"/>
            <w:vAlign w:val="center"/>
          </w:tcPr>
          <w:p w14:paraId="08D32B4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7</w:t>
            </w:r>
          </w:p>
        </w:tc>
        <w:tc>
          <w:tcPr>
            <w:tcW w:w="5180" w:type="dxa"/>
            <w:shd w:val="clear" w:color="auto" w:fill="auto"/>
          </w:tcPr>
          <w:p w14:paraId="282EFE55"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里山林活性化による多面的機能発揮対策交付金に係る地域協議会規約その他規程の変更届出書</w:t>
            </w:r>
          </w:p>
        </w:tc>
        <w:tc>
          <w:tcPr>
            <w:tcW w:w="1253" w:type="dxa"/>
            <w:shd w:val="clear" w:color="auto" w:fill="auto"/>
            <w:vAlign w:val="center"/>
          </w:tcPr>
          <w:p w14:paraId="2DDFD2AE"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7EA221D7"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2CF943FF"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53</w:t>
            </w:r>
          </w:p>
        </w:tc>
      </w:tr>
      <w:tr w:rsidR="00591208" w:rsidRPr="00591208" w14:paraId="42694DA9" w14:textId="77777777" w:rsidTr="007A1F10">
        <w:trPr>
          <w:trHeight w:val="20"/>
        </w:trPr>
        <w:tc>
          <w:tcPr>
            <w:tcW w:w="704" w:type="dxa"/>
            <w:shd w:val="clear" w:color="auto" w:fill="auto"/>
            <w:vAlign w:val="center"/>
          </w:tcPr>
          <w:p w14:paraId="60B7AD57"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8</w:t>
            </w:r>
          </w:p>
        </w:tc>
        <w:tc>
          <w:tcPr>
            <w:tcW w:w="5180" w:type="dxa"/>
            <w:shd w:val="clear" w:color="auto" w:fill="auto"/>
          </w:tcPr>
          <w:p w14:paraId="0181CFEE"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活動組織規約（例）</w:t>
            </w:r>
          </w:p>
        </w:tc>
        <w:tc>
          <w:tcPr>
            <w:tcW w:w="1253" w:type="dxa"/>
            <w:shd w:val="clear" w:color="auto" w:fill="auto"/>
            <w:vAlign w:val="center"/>
          </w:tcPr>
          <w:p w14:paraId="6C129175"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1F6337F5"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3C667A29"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55</w:t>
            </w:r>
          </w:p>
        </w:tc>
      </w:tr>
      <w:tr w:rsidR="00591208" w:rsidRPr="00591208" w14:paraId="33544E2A" w14:textId="77777777" w:rsidTr="007A1F10">
        <w:trPr>
          <w:trHeight w:val="20"/>
        </w:trPr>
        <w:tc>
          <w:tcPr>
            <w:tcW w:w="704" w:type="dxa"/>
            <w:shd w:val="clear" w:color="auto" w:fill="auto"/>
            <w:vAlign w:val="center"/>
          </w:tcPr>
          <w:p w14:paraId="5CD53345"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9</w:t>
            </w:r>
          </w:p>
        </w:tc>
        <w:tc>
          <w:tcPr>
            <w:tcW w:w="5180" w:type="dxa"/>
            <w:shd w:val="clear" w:color="auto" w:fill="auto"/>
          </w:tcPr>
          <w:p w14:paraId="7A1CC6F6"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里山林活性化による多面的機能発揮対策交付金の実施に関する協定書（例）</w:t>
            </w:r>
          </w:p>
        </w:tc>
        <w:tc>
          <w:tcPr>
            <w:tcW w:w="1253" w:type="dxa"/>
            <w:shd w:val="clear" w:color="auto" w:fill="auto"/>
            <w:vAlign w:val="center"/>
          </w:tcPr>
          <w:p w14:paraId="3D09D6F6"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3D885E21"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338FEBC2"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61</w:t>
            </w:r>
          </w:p>
        </w:tc>
      </w:tr>
      <w:tr w:rsidR="00591208" w:rsidRPr="00591208" w14:paraId="1E69B907" w14:textId="77777777" w:rsidTr="007A1F10">
        <w:trPr>
          <w:trHeight w:val="20"/>
        </w:trPr>
        <w:tc>
          <w:tcPr>
            <w:tcW w:w="704" w:type="dxa"/>
            <w:shd w:val="clear" w:color="auto" w:fill="auto"/>
            <w:vAlign w:val="center"/>
          </w:tcPr>
          <w:p w14:paraId="44476F2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r w:rsidRPr="00591208">
              <w:rPr>
                <w:rFonts w:ascii="ＭＳ 明朝" w:eastAsia="ＭＳ 明朝" w:hAnsi="ＭＳ 明朝" w:cs="Times New Roman"/>
                <w:color w:val="000000"/>
                <w:sz w:val="20"/>
                <w:szCs w:val="21"/>
                <w14:ligatures w14:val="none"/>
              </w:rPr>
              <w:t>0</w:t>
            </w:r>
          </w:p>
        </w:tc>
        <w:tc>
          <w:tcPr>
            <w:tcW w:w="5180" w:type="dxa"/>
            <w:shd w:val="clear" w:color="auto" w:fill="auto"/>
          </w:tcPr>
          <w:p w14:paraId="03813452"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環境負荷低減のクロスコンプライアンスチェックシート</w:t>
            </w:r>
          </w:p>
        </w:tc>
        <w:tc>
          <w:tcPr>
            <w:tcW w:w="1253" w:type="dxa"/>
            <w:shd w:val="clear" w:color="auto" w:fill="auto"/>
            <w:vAlign w:val="center"/>
          </w:tcPr>
          <w:p w14:paraId="0EC0E3E4"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18F35AD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4AF11970"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63</w:t>
            </w:r>
          </w:p>
        </w:tc>
      </w:tr>
      <w:tr w:rsidR="00591208" w:rsidRPr="00591208" w14:paraId="1405A785" w14:textId="77777777" w:rsidTr="007A1F10">
        <w:trPr>
          <w:trHeight w:val="20"/>
        </w:trPr>
        <w:tc>
          <w:tcPr>
            <w:tcW w:w="704" w:type="dxa"/>
            <w:shd w:val="clear" w:color="auto" w:fill="auto"/>
            <w:vAlign w:val="center"/>
          </w:tcPr>
          <w:p w14:paraId="58EC0521"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11</w:t>
            </w:r>
          </w:p>
        </w:tc>
        <w:tc>
          <w:tcPr>
            <w:tcW w:w="5180" w:type="dxa"/>
            <w:shd w:val="clear" w:color="auto" w:fill="auto"/>
          </w:tcPr>
          <w:p w14:paraId="718D96AE"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活動計画書</w:t>
            </w:r>
          </w:p>
        </w:tc>
        <w:tc>
          <w:tcPr>
            <w:tcW w:w="1253" w:type="dxa"/>
            <w:shd w:val="clear" w:color="auto" w:fill="auto"/>
            <w:vAlign w:val="center"/>
          </w:tcPr>
          <w:p w14:paraId="5FDA8D4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5E6B484B"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54C13B1D"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64</w:t>
            </w:r>
          </w:p>
        </w:tc>
      </w:tr>
      <w:tr w:rsidR="00591208" w:rsidRPr="00591208" w14:paraId="77035748" w14:textId="77777777" w:rsidTr="007A1F10">
        <w:trPr>
          <w:trHeight w:val="20"/>
        </w:trPr>
        <w:tc>
          <w:tcPr>
            <w:tcW w:w="704" w:type="dxa"/>
            <w:shd w:val="clear" w:color="auto" w:fill="auto"/>
            <w:vAlign w:val="center"/>
          </w:tcPr>
          <w:p w14:paraId="37F866F1"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r w:rsidRPr="00591208">
              <w:rPr>
                <w:rFonts w:ascii="ＭＳ 明朝" w:eastAsia="ＭＳ 明朝" w:hAnsi="ＭＳ 明朝" w:cs="Times New Roman"/>
                <w:color w:val="000000"/>
                <w:sz w:val="20"/>
                <w:szCs w:val="21"/>
                <w14:ligatures w14:val="none"/>
              </w:rPr>
              <w:t>2</w:t>
            </w:r>
          </w:p>
        </w:tc>
        <w:tc>
          <w:tcPr>
            <w:tcW w:w="5180" w:type="dxa"/>
            <w:shd w:val="clear" w:color="auto" w:fill="auto"/>
          </w:tcPr>
          <w:p w14:paraId="4F920C48"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　里山林活性化による多面的機能発揮対策交付金に係る採択申請書</w:t>
            </w:r>
          </w:p>
        </w:tc>
        <w:tc>
          <w:tcPr>
            <w:tcW w:w="1253" w:type="dxa"/>
            <w:shd w:val="clear" w:color="auto" w:fill="auto"/>
            <w:vAlign w:val="center"/>
          </w:tcPr>
          <w:p w14:paraId="30EE131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385FAA55"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49164935"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7</w:t>
            </w:r>
            <w:r w:rsidRPr="00591208">
              <w:rPr>
                <w:rFonts w:ascii="ＭＳ 明朝" w:eastAsia="ＭＳ 明朝" w:hAnsi="ＭＳ 明朝" w:cs="Times New Roman"/>
                <w:color w:val="000000"/>
                <w:sz w:val="20"/>
                <w:szCs w:val="16"/>
                <w14:ligatures w14:val="none"/>
              </w:rPr>
              <w:t>0</w:t>
            </w:r>
          </w:p>
        </w:tc>
      </w:tr>
      <w:tr w:rsidR="00591208" w:rsidRPr="00591208" w14:paraId="6DBB1827" w14:textId="77777777" w:rsidTr="007A1F10">
        <w:trPr>
          <w:trHeight w:val="20"/>
        </w:trPr>
        <w:tc>
          <w:tcPr>
            <w:tcW w:w="704" w:type="dxa"/>
            <w:shd w:val="clear" w:color="auto" w:fill="auto"/>
            <w:vAlign w:val="center"/>
          </w:tcPr>
          <w:p w14:paraId="56386DF9"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13</w:t>
            </w:r>
          </w:p>
        </w:tc>
        <w:tc>
          <w:tcPr>
            <w:tcW w:w="5180" w:type="dxa"/>
            <w:shd w:val="clear" w:color="auto" w:fill="auto"/>
          </w:tcPr>
          <w:p w14:paraId="4DDFDD5F"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　里山林活性化による多面的機能発揮対策の活動の有効性等に関する意見等について</w:t>
            </w:r>
          </w:p>
        </w:tc>
        <w:tc>
          <w:tcPr>
            <w:tcW w:w="1253" w:type="dxa"/>
            <w:shd w:val="clear" w:color="auto" w:fill="auto"/>
            <w:vAlign w:val="center"/>
          </w:tcPr>
          <w:p w14:paraId="203C5F47"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471FF17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市町村</w:t>
            </w:r>
          </w:p>
        </w:tc>
        <w:tc>
          <w:tcPr>
            <w:tcW w:w="997" w:type="dxa"/>
            <w:shd w:val="clear" w:color="auto" w:fill="auto"/>
            <w:vAlign w:val="center"/>
          </w:tcPr>
          <w:p w14:paraId="2F8072A6"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73</w:t>
            </w:r>
          </w:p>
        </w:tc>
      </w:tr>
      <w:tr w:rsidR="00591208" w:rsidRPr="00591208" w14:paraId="308709AB" w14:textId="77777777" w:rsidTr="007A1F10">
        <w:trPr>
          <w:trHeight w:val="20"/>
        </w:trPr>
        <w:tc>
          <w:tcPr>
            <w:tcW w:w="704" w:type="dxa"/>
            <w:shd w:val="clear" w:color="auto" w:fill="auto"/>
            <w:vAlign w:val="center"/>
          </w:tcPr>
          <w:p w14:paraId="3D9A85CE"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14</w:t>
            </w:r>
          </w:p>
        </w:tc>
        <w:tc>
          <w:tcPr>
            <w:tcW w:w="5180" w:type="dxa"/>
            <w:shd w:val="clear" w:color="auto" w:fill="auto"/>
          </w:tcPr>
          <w:p w14:paraId="6C0C1091"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環境負荷低減のクロスコンプライアンスチェックシート</w:t>
            </w:r>
          </w:p>
        </w:tc>
        <w:tc>
          <w:tcPr>
            <w:tcW w:w="1253" w:type="dxa"/>
            <w:shd w:val="clear" w:color="auto" w:fill="auto"/>
            <w:vAlign w:val="center"/>
          </w:tcPr>
          <w:p w14:paraId="25E477A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48CDECCC"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1F022661"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76</w:t>
            </w:r>
          </w:p>
        </w:tc>
      </w:tr>
      <w:tr w:rsidR="00591208" w:rsidRPr="00591208" w14:paraId="4BA841F4" w14:textId="77777777" w:rsidTr="007A1F10">
        <w:trPr>
          <w:trHeight w:val="20"/>
        </w:trPr>
        <w:tc>
          <w:tcPr>
            <w:tcW w:w="704" w:type="dxa"/>
            <w:shd w:val="clear" w:color="auto" w:fill="auto"/>
            <w:vAlign w:val="center"/>
          </w:tcPr>
          <w:p w14:paraId="478AA1F6"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r w:rsidRPr="00591208">
              <w:rPr>
                <w:rFonts w:ascii="ＭＳ 明朝" w:eastAsia="ＭＳ 明朝" w:hAnsi="ＭＳ 明朝" w:cs="Times New Roman"/>
                <w:color w:val="000000"/>
                <w:sz w:val="20"/>
                <w:szCs w:val="21"/>
                <w14:ligatures w14:val="none"/>
              </w:rPr>
              <w:t>5</w:t>
            </w:r>
          </w:p>
        </w:tc>
        <w:tc>
          <w:tcPr>
            <w:tcW w:w="5180" w:type="dxa"/>
            <w:shd w:val="clear" w:color="auto" w:fill="auto"/>
          </w:tcPr>
          <w:p w14:paraId="2C744717"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　里山林活性化による多面的機能発揮対策交付金に係る採択通知書</w:t>
            </w:r>
          </w:p>
        </w:tc>
        <w:tc>
          <w:tcPr>
            <w:tcW w:w="1253" w:type="dxa"/>
            <w:shd w:val="clear" w:color="auto" w:fill="auto"/>
            <w:vAlign w:val="center"/>
          </w:tcPr>
          <w:p w14:paraId="03D80657"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1177E7F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997" w:type="dxa"/>
            <w:shd w:val="clear" w:color="auto" w:fill="auto"/>
            <w:vAlign w:val="center"/>
          </w:tcPr>
          <w:p w14:paraId="40099BBC"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77</w:t>
            </w:r>
          </w:p>
        </w:tc>
      </w:tr>
      <w:tr w:rsidR="00591208" w:rsidRPr="00591208" w14:paraId="5EDEA145" w14:textId="77777777" w:rsidTr="007A1F10">
        <w:trPr>
          <w:trHeight w:val="20"/>
        </w:trPr>
        <w:tc>
          <w:tcPr>
            <w:tcW w:w="704" w:type="dxa"/>
            <w:shd w:val="clear" w:color="auto" w:fill="auto"/>
            <w:vAlign w:val="center"/>
          </w:tcPr>
          <w:p w14:paraId="10F7127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r w:rsidRPr="00591208">
              <w:rPr>
                <w:rFonts w:ascii="ＭＳ 明朝" w:eastAsia="ＭＳ 明朝" w:hAnsi="ＭＳ 明朝" w:cs="Times New Roman"/>
                <w:color w:val="000000"/>
                <w:sz w:val="20"/>
                <w:szCs w:val="21"/>
                <w14:ligatures w14:val="none"/>
              </w:rPr>
              <w:t>6</w:t>
            </w:r>
          </w:p>
        </w:tc>
        <w:tc>
          <w:tcPr>
            <w:tcW w:w="5180" w:type="dxa"/>
            <w:shd w:val="clear" w:color="auto" w:fill="auto"/>
          </w:tcPr>
          <w:p w14:paraId="718D5858"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　里山林活性化による多面的機能発揮対策交付金に係る採択変更申請書（届出書）</w:t>
            </w:r>
          </w:p>
        </w:tc>
        <w:tc>
          <w:tcPr>
            <w:tcW w:w="1253" w:type="dxa"/>
            <w:shd w:val="clear" w:color="auto" w:fill="auto"/>
            <w:vAlign w:val="center"/>
          </w:tcPr>
          <w:p w14:paraId="5683096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7C0B86CE"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613F925B"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79</w:t>
            </w:r>
          </w:p>
        </w:tc>
      </w:tr>
      <w:tr w:rsidR="00591208" w:rsidRPr="00591208" w14:paraId="572F4B13" w14:textId="77777777" w:rsidTr="007A1F10">
        <w:trPr>
          <w:trHeight w:val="20"/>
        </w:trPr>
        <w:tc>
          <w:tcPr>
            <w:tcW w:w="704" w:type="dxa"/>
            <w:shd w:val="clear" w:color="auto" w:fill="auto"/>
            <w:vAlign w:val="center"/>
          </w:tcPr>
          <w:p w14:paraId="1DDDC9B5"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r w:rsidRPr="00591208">
              <w:rPr>
                <w:rFonts w:ascii="ＭＳ 明朝" w:eastAsia="ＭＳ 明朝" w:hAnsi="ＭＳ 明朝" w:cs="Times New Roman"/>
                <w:color w:val="000000"/>
                <w:sz w:val="20"/>
                <w:szCs w:val="21"/>
                <w14:ligatures w14:val="none"/>
              </w:rPr>
              <w:t>7</w:t>
            </w:r>
          </w:p>
        </w:tc>
        <w:tc>
          <w:tcPr>
            <w:tcW w:w="5180" w:type="dxa"/>
            <w:shd w:val="clear" w:color="auto" w:fill="auto"/>
          </w:tcPr>
          <w:p w14:paraId="608FDEF9"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16"/>
                <w14:ligatures w14:val="none"/>
              </w:rPr>
              <w:t>○年度　里山林活性化による多面的機能発揮対策交付金に係る交付決定前着手届</w:t>
            </w:r>
          </w:p>
        </w:tc>
        <w:tc>
          <w:tcPr>
            <w:tcW w:w="1253" w:type="dxa"/>
            <w:shd w:val="clear" w:color="auto" w:fill="auto"/>
            <w:vAlign w:val="center"/>
          </w:tcPr>
          <w:p w14:paraId="0A69D578"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16"/>
                <w14:ligatures w14:val="none"/>
              </w:rPr>
              <w:t>地域協議会</w:t>
            </w:r>
          </w:p>
        </w:tc>
        <w:tc>
          <w:tcPr>
            <w:tcW w:w="1534" w:type="dxa"/>
            <w:shd w:val="clear" w:color="auto" w:fill="auto"/>
            <w:vAlign w:val="center"/>
          </w:tcPr>
          <w:p w14:paraId="192F1C5C"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16"/>
                <w14:ligatures w14:val="none"/>
              </w:rPr>
              <w:t>国</w:t>
            </w:r>
          </w:p>
        </w:tc>
        <w:tc>
          <w:tcPr>
            <w:tcW w:w="997" w:type="dxa"/>
            <w:shd w:val="clear" w:color="auto" w:fill="auto"/>
            <w:vAlign w:val="center"/>
          </w:tcPr>
          <w:p w14:paraId="3F5FBF00"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8</w:t>
            </w:r>
            <w:r w:rsidRPr="00591208">
              <w:rPr>
                <w:rFonts w:ascii="ＭＳ 明朝" w:eastAsia="ＭＳ 明朝" w:hAnsi="ＭＳ 明朝" w:cs="Times New Roman"/>
                <w:color w:val="000000"/>
                <w:sz w:val="20"/>
                <w:szCs w:val="16"/>
                <w14:ligatures w14:val="none"/>
              </w:rPr>
              <w:t>3</w:t>
            </w:r>
          </w:p>
        </w:tc>
      </w:tr>
      <w:tr w:rsidR="00591208" w:rsidRPr="00591208" w14:paraId="59F84696" w14:textId="77777777" w:rsidTr="007A1F10">
        <w:trPr>
          <w:trHeight w:val="20"/>
        </w:trPr>
        <w:tc>
          <w:tcPr>
            <w:tcW w:w="704" w:type="dxa"/>
            <w:shd w:val="clear" w:color="auto" w:fill="auto"/>
            <w:vAlign w:val="center"/>
          </w:tcPr>
          <w:p w14:paraId="4C5FFD34"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1</w:t>
            </w:r>
            <w:r w:rsidRPr="00591208">
              <w:rPr>
                <w:rFonts w:ascii="ＭＳ 明朝" w:eastAsia="ＭＳ 明朝" w:hAnsi="ＭＳ 明朝" w:cs="Times New Roman"/>
                <w:color w:val="000000"/>
                <w:sz w:val="20"/>
                <w:szCs w:val="21"/>
                <w14:ligatures w14:val="none"/>
              </w:rPr>
              <w:t>8</w:t>
            </w:r>
          </w:p>
        </w:tc>
        <w:tc>
          <w:tcPr>
            <w:tcW w:w="5180" w:type="dxa"/>
            <w:shd w:val="clear" w:color="auto" w:fill="auto"/>
          </w:tcPr>
          <w:p w14:paraId="1981A3E9"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○年度　里山林活性化による多面的機能発揮対策交付金に係る活動記録兼作業写真整理帳</w:t>
            </w:r>
          </w:p>
        </w:tc>
        <w:tc>
          <w:tcPr>
            <w:tcW w:w="1253" w:type="dxa"/>
            <w:shd w:val="clear" w:color="auto" w:fill="auto"/>
            <w:vAlign w:val="center"/>
          </w:tcPr>
          <w:p w14:paraId="1D79EA54"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691F5355"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71CCD445"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8</w:t>
            </w:r>
            <w:r w:rsidRPr="00591208">
              <w:rPr>
                <w:rFonts w:ascii="ＭＳ 明朝" w:eastAsia="ＭＳ 明朝" w:hAnsi="ＭＳ 明朝" w:cs="Times New Roman"/>
                <w:color w:val="000000"/>
                <w:sz w:val="20"/>
                <w:szCs w:val="16"/>
                <w14:ligatures w14:val="none"/>
              </w:rPr>
              <w:t>4</w:t>
            </w:r>
          </w:p>
        </w:tc>
      </w:tr>
      <w:tr w:rsidR="00591208" w:rsidRPr="00591208" w14:paraId="3C1C1A43" w14:textId="77777777" w:rsidTr="007A1F10">
        <w:trPr>
          <w:trHeight w:val="20"/>
        </w:trPr>
        <w:tc>
          <w:tcPr>
            <w:tcW w:w="704" w:type="dxa"/>
            <w:shd w:val="clear" w:color="auto" w:fill="auto"/>
          </w:tcPr>
          <w:p w14:paraId="24B8DB82" w14:textId="77777777" w:rsidR="00591208" w:rsidRPr="00591208" w:rsidRDefault="00591208" w:rsidP="00591208">
            <w:pPr>
              <w:spacing w:line="320" w:lineRule="exact"/>
              <w:jc w:val="center"/>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0"/>
                <w:szCs w:val="20"/>
                <w14:ligatures w14:val="none"/>
              </w:rPr>
              <w:t>19</w:t>
            </w:r>
          </w:p>
        </w:tc>
        <w:tc>
          <w:tcPr>
            <w:tcW w:w="5180" w:type="dxa"/>
            <w:shd w:val="clear" w:color="auto" w:fill="auto"/>
          </w:tcPr>
          <w:p w14:paraId="62C9DD18" w14:textId="77777777" w:rsidR="00591208" w:rsidRPr="00591208" w:rsidRDefault="00591208" w:rsidP="00591208">
            <w:pPr>
              <w:spacing w:line="320" w:lineRule="exact"/>
              <w:jc w:val="both"/>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0"/>
                <w:szCs w:val="20"/>
                <w14:ligatures w14:val="none"/>
              </w:rPr>
              <w:t xml:space="preserve">〇年度　</w:t>
            </w:r>
            <w:r w:rsidRPr="00591208">
              <w:rPr>
                <w:rFonts w:ascii="ＭＳ 明朝" w:eastAsia="ＭＳ 明朝" w:hAnsi="ＭＳ 明朝" w:cs="Times New Roman" w:hint="eastAsia"/>
                <w:color w:val="000000"/>
                <w:sz w:val="20"/>
                <w:szCs w:val="21"/>
                <w14:ligatures w14:val="none"/>
              </w:rPr>
              <w:t xml:space="preserve">里山林活性化による多面的機能発揮対策交付金　</w:t>
            </w:r>
            <w:r w:rsidRPr="00591208">
              <w:rPr>
                <w:rFonts w:ascii="ＭＳ 明朝" w:eastAsia="ＭＳ 明朝" w:hAnsi="ＭＳ 明朝" w:cs="Times New Roman" w:hint="eastAsia"/>
                <w:color w:val="000000"/>
                <w:sz w:val="20"/>
                <w:szCs w:val="20"/>
                <w14:ligatures w14:val="none"/>
              </w:rPr>
              <w:t>モニタリング結果報告書</w:t>
            </w:r>
          </w:p>
        </w:tc>
        <w:tc>
          <w:tcPr>
            <w:tcW w:w="1253" w:type="dxa"/>
            <w:shd w:val="clear" w:color="auto" w:fill="auto"/>
          </w:tcPr>
          <w:p w14:paraId="7533DDDF" w14:textId="77777777" w:rsidR="00591208" w:rsidRPr="00591208" w:rsidRDefault="00591208" w:rsidP="00591208">
            <w:pPr>
              <w:spacing w:line="320" w:lineRule="exact"/>
              <w:jc w:val="center"/>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0"/>
                <w:szCs w:val="20"/>
                <w14:ligatures w14:val="none"/>
              </w:rPr>
              <w:t>活動組織</w:t>
            </w:r>
          </w:p>
        </w:tc>
        <w:tc>
          <w:tcPr>
            <w:tcW w:w="1534" w:type="dxa"/>
            <w:shd w:val="clear" w:color="auto" w:fill="auto"/>
          </w:tcPr>
          <w:p w14:paraId="61D3B363" w14:textId="77777777" w:rsidR="00591208" w:rsidRPr="00591208" w:rsidRDefault="00591208" w:rsidP="00591208">
            <w:pPr>
              <w:spacing w:line="320" w:lineRule="exact"/>
              <w:jc w:val="center"/>
              <w:rPr>
                <w:rFonts w:ascii="ＭＳ 明朝" w:eastAsia="ＭＳ 明朝" w:hAnsi="ＭＳ 明朝" w:cs="Times New Roman"/>
                <w:color w:val="000000"/>
                <w:sz w:val="20"/>
                <w:szCs w:val="20"/>
                <w14:ligatures w14:val="none"/>
              </w:rPr>
            </w:pPr>
            <w:r w:rsidRPr="00591208">
              <w:rPr>
                <w:rFonts w:ascii="ＭＳ 明朝" w:eastAsia="ＭＳ 明朝" w:hAnsi="ＭＳ 明朝" w:cs="Times New Roman" w:hint="eastAsia"/>
                <w:color w:val="000000"/>
                <w:sz w:val="20"/>
                <w:szCs w:val="20"/>
                <w14:ligatures w14:val="none"/>
              </w:rPr>
              <w:t>地域協議会</w:t>
            </w:r>
          </w:p>
        </w:tc>
        <w:tc>
          <w:tcPr>
            <w:tcW w:w="997" w:type="dxa"/>
            <w:shd w:val="clear" w:color="auto" w:fill="auto"/>
            <w:vAlign w:val="center"/>
          </w:tcPr>
          <w:p w14:paraId="1195D514"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86</w:t>
            </w:r>
          </w:p>
        </w:tc>
      </w:tr>
      <w:tr w:rsidR="00591208" w:rsidRPr="00591208" w14:paraId="585EA33D" w14:textId="77777777" w:rsidTr="007A1F10">
        <w:trPr>
          <w:trHeight w:val="20"/>
        </w:trPr>
        <w:tc>
          <w:tcPr>
            <w:tcW w:w="704" w:type="dxa"/>
            <w:shd w:val="clear" w:color="auto" w:fill="auto"/>
            <w:vAlign w:val="center"/>
          </w:tcPr>
          <w:p w14:paraId="1D284672"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20</w:t>
            </w:r>
          </w:p>
        </w:tc>
        <w:tc>
          <w:tcPr>
            <w:tcW w:w="5180" w:type="dxa"/>
            <w:shd w:val="clear" w:color="auto" w:fill="auto"/>
          </w:tcPr>
          <w:p w14:paraId="2D234F8B"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〇年度里山林活性化による多面的機能発揮対策交付金に係る実施状況報告書</w:t>
            </w:r>
          </w:p>
        </w:tc>
        <w:tc>
          <w:tcPr>
            <w:tcW w:w="1253" w:type="dxa"/>
            <w:shd w:val="clear" w:color="auto" w:fill="auto"/>
            <w:vAlign w:val="center"/>
          </w:tcPr>
          <w:p w14:paraId="3EAF4FF4"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669B0FEA"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65BE80C3"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87</w:t>
            </w:r>
          </w:p>
        </w:tc>
      </w:tr>
      <w:tr w:rsidR="00591208" w:rsidRPr="00591208" w14:paraId="418C9D5F" w14:textId="77777777" w:rsidTr="007A1F10">
        <w:trPr>
          <w:trHeight w:val="20"/>
        </w:trPr>
        <w:tc>
          <w:tcPr>
            <w:tcW w:w="704" w:type="dxa"/>
            <w:shd w:val="clear" w:color="auto" w:fill="auto"/>
            <w:vAlign w:val="center"/>
          </w:tcPr>
          <w:p w14:paraId="41A9324D"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21</w:t>
            </w:r>
          </w:p>
        </w:tc>
        <w:tc>
          <w:tcPr>
            <w:tcW w:w="5180" w:type="dxa"/>
            <w:shd w:val="clear" w:color="auto" w:fill="auto"/>
          </w:tcPr>
          <w:p w14:paraId="12FB9755"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○年度　里山林活性化による多面的機能発揮対策交付金　金銭出納簿</w:t>
            </w:r>
          </w:p>
        </w:tc>
        <w:tc>
          <w:tcPr>
            <w:tcW w:w="1253" w:type="dxa"/>
            <w:shd w:val="clear" w:color="auto" w:fill="auto"/>
            <w:vAlign w:val="center"/>
          </w:tcPr>
          <w:p w14:paraId="58E945C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1534" w:type="dxa"/>
            <w:shd w:val="clear" w:color="auto" w:fill="auto"/>
            <w:vAlign w:val="center"/>
          </w:tcPr>
          <w:p w14:paraId="0827FD4E"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997" w:type="dxa"/>
            <w:shd w:val="clear" w:color="auto" w:fill="auto"/>
            <w:vAlign w:val="center"/>
          </w:tcPr>
          <w:p w14:paraId="012D4A6B"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91</w:t>
            </w:r>
          </w:p>
        </w:tc>
      </w:tr>
      <w:tr w:rsidR="00591208" w:rsidRPr="00591208" w14:paraId="3989A442" w14:textId="77777777" w:rsidTr="007A1F10">
        <w:trPr>
          <w:trHeight w:val="20"/>
        </w:trPr>
        <w:tc>
          <w:tcPr>
            <w:tcW w:w="704" w:type="dxa"/>
            <w:shd w:val="clear" w:color="auto" w:fill="auto"/>
            <w:vAlign w:val="center"/>
          </w:tcPr>
          <w:p w14:paraId="4A7E2FB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2</w:t>
            </w:r>
            <w:r w:rsidRPr="00591208">
              <w:rPr>
                <w:rFonts w:ascii="ＭＳ 明朝" w:eastAsia="ＭＳ 明朝" w:hAnsi="ＭＳ 明朝" w:cs="Times New Roman"/>
                <w:color w:val="000000"/>
                <w:sz w:val="20"/>
                <w:szCs w:val="21"/>
                <w14:ligatures w14:val="none"/>
              </w:rPr>
              <w:t>2</w:t>
            </w:r>
          </w:p>
        </w:tc>
        <w:tc>
          <w:tcPr>
            <w:tcW w:w="5180" w:type="dxa"/>
            <w:shd w:val="clear" w:color="auto" w:fill="auto"/>
          </w:tcPr>
          <w:p w14:paraId="65F840A3"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　里山林活性化による多面的機能発揮対策交付金に係る実施状況確認通知書</w:t>
            </w:r>
          </w:p>
        </w:tc>
        <w:tc>
          <w:tcPr>
            <w:tcW w:w="1253" w:type="dxa"/>
            <w:shd w:val="clear" w:color="auto" w:fill="auto"/>
            <w:vAlign w:val="center"/>
          </w:tcPr>
          <w:p w14:paraId="7FD494E9"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1961BDD6"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活動組織</w:t>
            </w:r>
          </w:p>
        </w:tc>
        <w:tc>
          <w:tcPr>
            <w:tcW w:w="997" w:type="dxa"/>
            <w:shd w:val="clear" w:color="auto" w:fill="auto"/>
            <w:vAlign w:val="center"/>
          </w:tcPr>
          <w:p w14:paraId="55BC72B6"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92</w:t>
            </w:r>
          </w:p>
        </w:tc>
      </w:tr>
      <w:tr w:rsidR="00591208" w:rsidRPr="00591208" w14:paraId="225B7147" w14:textId="77777777" w:rsidTr="007A1F10">
        <w:trPr>
          <w:trHeight w:val="20"/>
        </w:trPr>
        <w:tc>
          <w:tcPr>
            <w:tcW w:w="704" w:type="dxa"/>
            <w:shd w:val="clear" w:color="auto" w:fill="auto"/>
            <w:vAlign w:val="center"/>
          </w:tcPr>
          <w:p w14:paraId="706F4048"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2</w:t>
            </w:r>
            <w:r w:rsidRPr="00591208">
              <w:rPr>
                <w:rFonts w:ascii="ＭＳ 明朝" w:eastAsia="ＭＳ 明朝" w:hAnsi="ＭＳ 明朝" w:cs="Times New Roman"/>
                <w:color w:val="000000"/>
                <w:sz w:val="20"/>
                <w:szCs w:val="21"/>
                <w14:ligatures w14:val="none"/>
              </w:rPr>
              <w:t>3</w:t>
            </w:r>
          </w:p>
        </w:tc>
        <w:tc>
          <w:tcPr>
            <w:tcW w:w="5180" w:type="dxa"/>
            <w:shd w:val="clear" w:color="auto" w:fill="auto"/>
          </w:tcPr>
          <w:p w14:paraId="7701EEDB" w14:textId="77777777" w:rsidR="00591208" w:rsidRPr="00591208" w:rsidRDefault="00591208" w:rsidP="00591208">
            <w:pPr>
              <w:spacing w:line="320" w:lineRule="exact"/>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〇年度　里山林活性化による多面的機能発揮対策交付金に係る実施状況とりまとめ報告書</w:t>
            </w:r>
          </w:p>
        </w:tc>
        <w:tc>
          <w:tcPr>
            <w:tcW w:w="1253" w:type="dxa"/>
            <w:shd w:val="clear" w:color="auto" w:fill="auto"/>
            <w:vAlign w:val="center"/>
          </w:tcPr>
          <w:p w14:paraId="20354C8F"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地域協議会</w:t>
            </w:r>
          </w:p>
        </w:tc>
        <w:tc>
          <w:tcPr>
            <w:tcW w:w="1534" w:type="dxa"/>
            <w:shd w:val="clear" w:color="auto" w:fill="auto"/>
            <w:vAlign w:val="center"/>
          </w:tcPr>
          <w:p w14:paraId="37C6CD50" w14:textId="77777777" w:rsidR="00591208" w:rsidRPr="00591208" w:rsidRDefault="00591208" w:rsidP="00591208">
            <w:pPr>
              <w:spacing w:line="320" w:lineRule="exact"/>
              <w:jc w:val="center"/>
              <w:rPr>
                <w:rFonts w:ascii="ＭＳ 明朝" w:eastAsia="ＭＳ 明朝" w:hAnsi="ＭＳ 明朝" w:cs="Times New Roman"/>
                <w:color w:val="000000"/>
                <w:sz w:val="20"/>
                <w:szCs w:val="21"/>
                <w14:ligatures w14:val="none"/>
              </w:rPr>
            </w:pPr>
            <w:r w:rsidRPr="00591208">
              <w:rPr>
                <w:rFonts w:ascii="ＭＳ 明朝" w:eastAsia="ＭＳ 明朝" w:hAnsi="ＭＳ 明朝" w:cs="Times New Roman" w:hint="eastAsia"/>
                <w:color w:val="000000"/>
                <w:sz w:val="20"/>
                <w:szCs w:val="21"/>
                <w14:ligatures w14:val="none"/>
              </w:rPr>
              <w:t>国</w:t>
            </w:r>
          </w:p>
        </w:tc>
        <w:tc>
          <w:tcPr>
            <w:tcW w:w="997" w:type="dxa"/>
            <w:shd w:val="clear" w:color="auto" w:fill="auto"/>
            <w:vAlign w:val="center"/>
          </w:tcPr>
          <w:p w14:paraId="60BF34DA" w14:textId="77777777" w:rsidR="00591208" w:rsidRPr="00591208" w:rsidRDefault="00591208" w:rsidP="00591208">
            <w:pPr>
              <w:spacing w:line="320" w:lineRule="exact"/>
              <w:jc w:val="center"/>
              <w:rPr>
                <w:rFonts w:ascii="ＭＳ 明朝" w:eastAsia="ＭＳ 明朝" w:hAnsi="ＭＳ 明朝" w:cs="Times New Roman"/>
                <w:color w:val="000000"/>
                <w:sz w:val="20"/>
                <w:szCs w:val="16"/>
                <w14:ligatures w14:val="none"/>
              </w:rPr>
            </w:pPr>
            <w:r w:rsidRPr="00591208">
              <w:rPr>
                <w:rFonts w:ascii="ＭＳ 明朝" w:eastAsia="ＭＳ 明朝" w:hAnsi="ＭＳ 明朝" w:cs="Times New Roman" w:hint="eastAsia"/>
                <w:color w:val="000000"/>
                <w:sz w:val="20"/>
                <w:szCs w:val="16"/>
                <w14:ligatures w14:val="none"/>
              </w:rPr>
              <w:t>93</w:t>
            </w:r>
          </w:p>
        </w:tc>
      </w:tr>
    </w:tbl>
    <w:p w14:paraId="6DCDEE29" w14:textId="77777777" w:rsidR="00591208" w:rsidRDefault="00591208">
      <w:pPr>
        <w:rPr>
          <w:rFonts w:hint="eastAsia"/>
        </w:rPr>
      </w:pPr>
    </w:p>
    <w:sectPr w:rsidR="00591208" w:rsidSect="00591208">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08"/>
    <w:rsid w:val="00461450"/>
    <w:rsid w:val="0059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68C71"/>
  <w15:chartTrackingRefBased/>
  <w15:docId w15:val="{225EEE3C-4357-4D42-9850-E637C300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2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12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120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912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12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12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12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12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12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12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12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120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12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12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12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12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12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12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12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1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2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1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208"/>
    <w:pPr>
      <w:spacing w:before="160" w:after="160"/>
      <w:jc w:val="center"/>
    </w:pPr>
    <w:rPr>
      <w:i/>
      <w:iCs/>
      <w:color w:val="404040" w:themeColor="text1" w:themeTint="BF"/>
    </w:rPr>
  </w:style>
  <w:style w:type="character" w:customStyle="1" w:styleId="a8">
    <w:name w:val="引用文 (文字)"/>
    <w:basedOn w:val="a0"/>
    <w:link w:val="a7"/>
    <w:uiPriority w:val="29"/>
    <w:rsid w:val="00591208"/>
    <w:rPr>
      <w:i/>
      <w:iCs/>
      <w:color w:val="404040" w:themeColor="text1" w:themeTint="BF"/>
    </w:rPr>
  </w:style>
  <w:style w:type="paragraph" w:styleId="a9">
    <w:name w:val="List Paragraph"/>
    <w:basedOn w:val="a"/>
    <w:uiPriority w:val="34"/>
    <w:qFormat/>
    <w:rsid w:val="00591208"/>
    <w:pPr>
      <w:ind w:left="720"/>
      <w:contextualSpacing/>
    </w:pPr>
  </w:style>
  <w:style w:type="character" w:styleId="21">
    <w:name w:val="Intense Emphasis"/>
    <w:basedOn w:val="a0"/>
    <w:uiPriority w:val="21"/>
    <w:qFormat/>
    <w:rsid w:val="00591208"/>
    <w:rPr>
      <w:i/>
      <w:iCs/>
      <w:color w:val="0F4761" w:themeColor="accent1" w:themeShade="BF"/>
    </w:rPr>
  </w:style>
  <w:style w:type="paragraph" w:styleId="22">
    <w:name w:val="Intense Quote"/>
    <w:basedOn w:val="a"/>
    <w:next w:val="a"/>
    <w:link w:val="23"/>
    <w:uiPriority w:val="30"/>
    <w:qFormat/>
    <w:rsid w:val="00591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1208"/>
    <w:rPr>
      <w:i/>
      <w:iCs/>
      <w:color w:val="0F4761" w:themeColor="accent1" w:themeShade="BF"/>
    </w:rPr>
  </w:style>
  <w:style w:type="character" w:styleId="24">
    <w:name w:val="Intense Reference"/>
    <w:basedOn w:val="a0"/>
    <w:uiPriority w:val="32"/>
    <w:qFormat/>
    <w:rsid w:val="00591208"/>
    <w:rPr>
      <w:b/>
      <w:bCs/>
      <w:smallCaps/>
      <w:color w:val="0F4761" w:themeColor="accent1" w:themeShade="BF"/>
      <w:spacing w:val="5"/>
    </w:rPr>
  </w:style>
  <w:style w:type="numbering" w:customStyle="1" w:styleId="11">
    <w:name w:val="リストなし1"/>
    <w:next w:val="a2"/>
    <w:uiPriority w:val="99"/>
    <w:semiHidden/>
    <w:unhideWhenUsed/>
    <w:rsid w:val="00591208"/>
  </w:style>
  <w:style w:type="paragraph" w:styleId="aa">
    <w:name w:val="header"/>
    <w:basedOn w:val="a"/>
    <w:link w:val="ab"/>
    <w:uiPriority w:val="99"/>
    <w:unhideWhenUsed/>
    <w:rsid w:val="00591208"/>
    <w:pPr>
      <w:tabs>
        <w:tab w:val="center" w:pos="4252"/>
        <w:tab w:val="right" w:pos="8504"/>
      </w:tabs>
      <w:snapToGrid w:val="0"/>
      <w:jc w:val="both"/>
    </w:pPr>
    <w:rPr>
      <w:rFonts w:ascii="Century" w:eastAsia="ＭＳ 明朝" w:hAnsi="Century" w:cs="Times New Roman"/>
      <w:szCs w:val="22"/>
      <w14:ligatures w14:val="none"/>
    </w:rPr>
  </w:style>
  <w:style w:type="character" w:customStyle="1" w:styleId="ab">
    <w:name w:val="ヘッダー (文字)"/>
    <w:basedOn w:val="a0"/>
    <w:link w:val="aa"/>
    <w:uiPriority w:val="99"/>
    <w:rsid w:val="00591208"/>
    <w:rPr>
      <w:rFonts w:ascii="Century" w:eastAsia="ＭＳ 明朝" w:hAnsi="Century" w:cs="Times New Roman"/>
      <w:szCs w:val="22"/>
      <w14:ligatures w14:val="none"/>
    </w:rPr>
  </w:style>
  <w:style w:type="paragraph" w:styleId="ac">
    <w:name w:val="footer"/>
    <w:basedOn w:val="a"/>
    <w:link w:val="ad"/>
    <w:uiPriority w:val="99"/>
    <w:unhideWhenUsed/>
    <w:rsid w:val="00591208"/>
    <w:pPr>
      <w:tabs>
        <w:tab w:val="center" w:pos="4252"/>
        <w:tab w:val="right" w:pos="8504"/>
      </w:tabs>
      <w:snapToGrid w:val="0"/>
      <w:jc w:val="both"/>
    </w:pPr>
    <w:rPr>
      <w:rFonts w:ascii="Century" w:eastAsia="ＭＳ 明朝" w:hAnsi="Century" w:cs="Times New Roman"/>
      <w:szCs w:val="22"/>
      <w14:ligatures w14:val="none"/>
    </w:rPr>
  </w:style>
  <w:style w:type="character" w:customStyle="1" w:styleId="ad">
    <w:name w:val="フッター (文字)"/>
    <w:basedOn w:val="a0"/>
    <w:link w:val="ac"/>
    <w:uiPriority w:val="99"/>
    <w:rsid w:val="00591208"/>
    <w:rPr>
      <w:rFonts w:ascii="Century" w:eastAsia="ＭＳ 明朝" w:hAnsi="Century" w:cs="Times New Roman"/>
      <w:szCs w:val="22"/>
      <w14:ligatures w14:val="none"/>
    </w:rPr>
  </w:style>
  <w:style w:type="paragraph" w:styleId="ae">
    <w:name w:val="Note Heading"/>
    <w:basedOn w:val="a"/>
    <w:next w:val="a"/>
    <w:link w:val="af"/>
    <w:uiPriority w:val="99"/>
    <w:unhideWhenUsed/>
    <w:rsid w:val="00591208"/>
    <w:pPr>
      <w:jc w:val="center"/>
    </w:pPr>
    <w:rPr>
      <w:rFonts w:ascii="Century" w:eastAsia="ＭＳ 明朝" w:hAnsi="Century" w:cs="Times New Roman"/>
      <w:sz w:val="24"/>
      <w14:ligatures w14:val="none"/>
    </w:rPr>
  </w:style>
  <w:style w:type="character" w:customStyle="1" w:styleId="af">
    <w:name w:val="記 (文字)"/>
    <w:basedOn w:val="a0"/>
    <w:link w:val="ae"/>
    <w:uiPriority w:val="99"/>
    <w:rsid w:val="00591208"/>
    <w:rPr>
      <w:rFonts w:ascii="Century" w:eastAsia="ＭＳ 明朝" w:hAnsi="Century" w:cs="Times New Roman"/>
      <w:sz w:val="24"/>
      <w14:ligatures w14:val="none"/>
    </w:rPr>
  </w:style>
  <w:style w:type="paragraph" w:styleId="af0">
    <w:name w:val="Closing"/>
    <w:basedOn w:val="a"/>
    <w:link w:val="af1"/>
    <w:uiPriority w:val="99"/>
    <w:unhideWhenUsed/>
    <w:rsid w:val="00591208"/>
    <w:pPr>
      <w:jc w:val="right"/>
    </w:pPr>
    <w:rPr>
      <w:rFonts w:ascii="Century" w:eastAsia="ＭＳ 明朝" w:hAnsi="Century" w:cs="Times New Roman"/>
      <w:sz w:val="24"/>
      <w14:ligatures w14:val="none"/>
    </w:rPr>
  </w:style>
  <w:style w:type="character" w:customStyle="1" w:styleId="af1">
    <w:name w:val="結語 (文字)"/>
    <w:basedOn w:val="a0"/>
    <w:link w:val="af0"/>
    <w:uiPriority w:val="99"/>
    <w:rsid w:val="00591208"/>
    <w:rPr>
      <w:rFonts w:ascii="Century" w:eastAsia="ＭＳ 明朝" w:hAnsi="Century" w:cs="Times New Roman"/>
      <w:sz w:val="24"/>
      <w14:ligatures w14:val="none"/>
    </w:rPr>
  </w:style>
  <w:style w:type="table" w:styleId="af2">
    <w:name w:val="Table Grid"/>
    <w:basedOn w:val="a1"/>
    <w:uiPriority w:val="59"/>
    <w:rsid w:val="00591208"/>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91208"/>
    <w:pPr>
      <w:jc w:val="both"/>
    </w:pPr>
    <w:rPr>
      <w:rFonts w:ascii="Century" w:eastAsia="ＭＳ 明朝" w:hAnsi="Century" w:cs="Times New Roman"/>
      <w:szCs w:val="22"/>
      <w14:ligatures w14:val="none"/>
    </w:rPr>
  </w:style>
  <w:style w:type="character" w:customStyle="1" w:styleId="af4">
    <w:name w:val="日付 (文字)"/>
    <w:basedOn w:val="a0"/>
    <w:link w:val="af3"/>
    <w:uiPriority w:val="99"/>
    <w:semiHidden/>
    <w:rsid w:val="00591208"/>
    <w:rPr>
      <w:rFonts w:ascii="Century" w:eastAsia="ＭＳ 明朝" w:hAnsi="Century" w:cs="Times New Roman"/>
      <w:szCs w:val="22"/>
      <w14:ligatures w14:val="none"/>
    </w:rPr>
  </w:style>
  <w:style w:type="paragraph" w:styleId="af5">
    <w:name w:val="Balloon Text"/>
    <w:basedOn w:val="a"/>
    <w:link w:val="af6"/>
    <w:uiPriority w:val="99"/>
    <w:semiHidden/>
    <w:unhideWhenUsed/>
    <w:rsid w:val="00591208"/>
    <w:pPr>
      <w:jc w:val="both"/>
    </w:pPr>
    <w:rPr>
      <w:rFonts w:ascii="Arial" w:eastAsia="ＭＳ ゴシック" w:hAnsi="Arial" w:cs="Times New Roman"/>
      <w:sz w:val="18"/>
      <w:szCs w:val="18"/>
      <w14:ligatures w14:val="none"/>
    </w:rPr>
  </w:style>
  <w:style w:type="character" w:customStyle="1" w:styleId="af6">
    <w:name w:val="吹き出し (文字)"/>
    <w:basedOn w:val="a0"/>
    <w:link w:val="af5"/>
    <w:uiPriority w:val="99"/>
    <w:semiHidden/>
    <w:rsid w:val="00591208"/>
    <w:rPr>
      <w:rFonts w:ascii="Arial" w:eastAsia="ＭＳ ゴシック" w:hAnsi="Arial" w:cs="Times New Roman"/>
      <w:sz w:val="18"/>
      <w:szCs w:val="18"/>
      <w14:ligatures w14:val="none"/>
    </w:rPr>
  </w:style>
  <w:style w:type="paragraph" w:styleId="af7">
    <w:name w:val="Revision"/>
    <w:hidden/>
    <w:uiPriority w:val="99"/>
    <w:semiHidden/>
    <w:rsid w:val="00591208"/>
    <w:rPr>
      <w:rFonts w:ascii="Century" w:eastAsia="ＭＳ 明朝" w:hAnsi="Century" w:cs="Times New Roman"/>
      <w:szCs w:val="22"/>
      <w14:ligatures w14:val="none"/>
    </w:rPr>
  </w:style>
  <w:style w:type="table" w:customStyle="1" w:styleId="12">
    <w:name w:val="表 (格子)1"/>
    <w:basedOn w:val="a1"/>
    <w:next w:val="af2"/>
    <w:uiPriority w:val="59"/>
    <w:rsid w:val="00591208"/>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2"/>
    <w:uiPriority w:val="59"/>
    <w:rsid w:val="00591208"/>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591208"/>
    <w:rPr>
      <w:sz w:val="18"/>
      <w:szCs w:val="18"/>
    </w:rPr>
  </w:style>
  <w:style w:type="paragraph" w:styleId="af9">
    <w:name w:val="annotation text"/>
    <w:basedOn w:val="a"/>
    <w:link w:val="afa"/>
    <w:uiPriority w:val="99"/>
    <w:unhideWhenUsed/>
    <w:rsid w:val="00591208"/>
    <w:rPr>
      <w:rFonts w:ascii="Century" w:eastAsia="ＭＳ 明朝" w:hAnsi="Century" w:cs="Times New Roman"/>
      <w:szCs w:val="22"/>
      <w14:ligatures w14:val="none"/>
    </w:rPr>
  </w:style>
  <w:style w:type="character" w:customStyle="1" w:styleId="afa">
    <w:name w:val="コメント文字列 (文字)"/>
    <w:basedOn w:val="a0"/>
    <w:link w:val="af9"/>
    <w:uiPriority w:val="99"/>
    <w:rsid w:val="00591208"/>
    <w:rPr>
      <w:rFonts w:ascii="Century" w:eastAsia="ＭＳ 明朝" w:hAnsi="Century" w:cs="Times New Roman"/>
      <w:szCs w:val="22"/>
      <w14:ligatures w14:val="none"/>
    </w:rPr>
  </w:style>
  <w:style w:type="paragraph" w:styleId="afb">
    <w:name w:val="annotation subject"/>
    <w:basedOn w:val="af9"/>
    <w:next w:val="af9"/>
    <w:link w:val="afc"/>
    <w:uiPriority w:val="99"/>
    <w:semiHidden/>
    <w:unhideWhenUsed/>
    <w:rsid w:val="00591208"/>
    <w:rPr>
      <w:b/>
      <w:bCs/>
    </w:rPr>
  </w:style>
  <w:style w:type="character" w:customStyle="1" w:styleId="afc">
    <w:name w:val="コメント内容 (文字)"/>
    <w:basedOn w:val="afa"/>
    <w:link w:val="afb"/>
    <w:uiPriority w:val="99"/>
    <w:semiHidden/>
    <w:rsid w:val="00591208"/>
    <w:rPr>
      <w:rFonts w:ascii="Century" w:eastAsia="ＭＳ 明朝" w:hAnsi="Century" w:cs="Times New Roman"/>
      <w:b/>
      <w:bCs/>
      <w:szCs w:val="22"/>
      <w14:ligatures w14:val="none"/>
    </w:rPr>
  </w:style>
  <w:style w:type="paragraph" w:styleId="afd">
    <w:name w:val="footnote text"/>
    <w:basedOn w:val="a"/>
    <w:link w:val="afe"/>
    <w:uiPriority w:val="99"/>
    <w:semiHidden/>
    <w:unhideWhenUsed/>
    <w:rsid w:val="00591208"/>
    <w:pPr>
      <w:snapToGrid w:val="0"/>
    </w:pPr>
    <w:rPr>
      <w:rFonts w:ascii="Century" w:eastAsia="ＭＳ 明朝" w:hAnsi="Century" w:cs="Times New Roman"/>
      <w:szCs w:val="22"/>
      <w14:ligatures w14:val="none"/>
    </w:rPr>
  </w:style>
  <w:style w:type="character" w:customStyle="1" w:styleId="afe">
    <w:name w:val="脚注文字列 (文字)"/>
    <w:basedOn w:val="a0"/>
    <w:link w:val="afd"/>
    <w:uiPriority w:val="99"/>
    <w:semiHidden/>
    <w:rsid w:val="00591208"/>
    <w:rPr>
      <w:rFonts w:ascii="Century" w:eastAsia="ＭＳ 明朝" w:hAnsi="Century" w:cs="Times New Roman"/>
      <w:szCs w:val="22"/>
      <w14:ligatures w14:val="none"/>
    </w:rPr>
  </w:style>
  <w:style w:type="character" w:styleId="aff">
    <w:name w:val="footnote reference"/>
    <w:basedOn w:val="a0"/>
    <w:uiPriority w:val="99"/>
    <w:semiHidden/>
    <w:unhideWhenUsed/>
    <w:rsid w:val="00591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2536</Words>
  <Characters>14458</Characters>
  <Application>Microsoft Office Word</Application>
  <DocSecurity>0</DocSecurity>
  <Lines>120</Lines>
  <Paragraphs>33</Paragraphs>
  <ScaleCrop>false</ScaleCrop>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1</cp:revision>
  <dcterms:created xsi:type="dcterms:W3CDTF">2025-04-08T01:00:00Z</dcterms:created>
  <dcterms:modified xsi:type="dcterms:W3CDTF">2025-04-08T01:03:00Z</dcterms:modified>
</cp:coreProperties>
</file>